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457C8" w14:textId="1F95B544" w:rsidR="00F20B51" w:rsidRPr="00CD4E8C" w:rsidRDefault="00172D9B">
      <w:pPr>
        <w:spacing w:line="480" w:lineRule="auto"/>
        <w:rPr>
          <w:rFonts w:ascii="Arial" w:eastAsia="Arial" w:hAnsi="Arial" w:cs="Arial"/>
          <w:b/>
          <w:sz w:val="24"/>
          <w:szCs w:val="24"/>
          <w:lang w:val="es-ES_tradnl"/>
        </w:rPr>
      </w:pPr>
      <w:r w:rsidRPr="00CD4E8C">
        <w:rPr>
          <w:rFonts w:ascii="Arial" w:eastAsia="Arial" w:hAnsi="Arial" w:cs="Arial"/>
          <w:b/>
          <w:sz w:val="24"/>
          <w:szCs w:val="24"/>
          <w:lang w:val="es-ES_tradnl"/>
        </w:rPr>
        <w:t>Directrices Internacionales del Ejército de Salvación para el Retorno y la Reintegración de Sobrevivientes de la Esclavitud Moderna y Trata de Personas</w:t>
      </w:r>
    </w:p>
    <w:p w14:paraId="1CE53A2A" w14:textId="72422198" w:rsidR="12AB9D91" w:rsidRPr="00CD4E8C" w:rsidRDefault="12AB9D91" w:rsidP="12AB9D91">
      <w:pPr>
        <w:spacing w:line="480" w:lineRule="auto"/>
        <w:rPr>
          <w:rFonts w:ascii="Arial" w:eastAsia="Arial" w:hAnsi="Arial" w:cs="Arial"/>
          <w:b/>
          <w:bCs/>
          <w:sz w:val="24"/>
          <w:szCs w:val="24"/>
          <w:lang w:val="es-ES_tradnl"/>
        </w:rPr>
      </w:pPr>
    </w:p>
    <w:p w14:paraId="4CB457DC" w14:textId="457306B2" w:rsidR="00F20B51" w:rsidRPr="00CD4E8C" w:rsidRDefault="00172D9B">
      <w:pPr>
        <w:spacing w:line="480" w:lineRule="auto"/>
        <w:rPr>
          <w:rFonts w:ascii="Arial" w:eastAsia="Arial" w:hAnsi="Arial" w:cs="Arial"/>
          <w:b/>
          <w:sz w:val="24"/>
          <w:szCs w:val="24"/>
          <w:lang w:val="es-ES_tradnl"/>
        </w:rPr>
      </w:pPr>
      <w:r w:rsidRPr="00CD4E8C">
        <w:rPr>
          <w:rFonts w:ascii="Arial" w:eastAsia="Arial" w:hAnsi="Arial" w:cs="Arial"/>
          <w:b/>
          <w:sz w:val="24"/>
          <w:szCs w:val="24"/>
          <w:lang w:val="es-ES_tradnl"/>
        </w:rPr>
        <w:t>Tabla de Contenidos:</w:t>
      </w:r>
    </w:p>
    <w:p w14:paraId="4CB457DD" w14:textId="1DF7A326" w:rsidR="00F20B51" w:rsidRPr="00CD4E8C" w:rsidRDefault="00172D9B">
      <w:pPr>
        <w:spacing w:line="480" w:lineRule="auto"/>
        <w:rPr>
          <w:rFonts w:ascii="Arial" w:eastAsia="Arial" w:hAnsi="Arial" w:cs="Arial"/>
          <w:b/>
          <w:sz w:val="24"/>
          <w:szCs w:val="24"/>
          <w:lang w:val="es-ES_tradnl"/>
        </w:rPr>
      </w:pPr>
      <w:r w:rsidRPr="00CD4E8C">
        <w:rPr>
          <w:rFonts w:ascii="Arial" w:eastAsia="Arial" w:hAnsi="Arial" w:cs="Arial"/>
          <w:sz w:val="24"/>
          <w:szCs w:val="24"/>
          <w:lang w:val="es-ES_tradnl"/>
        </w:rPr>
        <w:t>Sección 1: Introducción y Objetivo</w:t>
      </w:r>
    </w:p>
    <w:p w14:paraId="4CB457DE" w14:textId="5DA7FD5F" w:rsidR="00F20B51" w:rsidRPr="00CD4E8C" w:rsidRDefault="00172D9B">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Sección 2: Comprensión de términos y temas clave</w:t>
      </w:r>
    </w:p>
    <w:p w14:paraId="21552564" w14:textId="12DDDBDC" w:rsidR="00404F58" w:rsidRPr="00CD4E8C" w:rsidRDefault="00404F58" w:rsidP="00C33C86">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Sección 3: Fases del Proceso de Retorno y Reintegración</w:t>
      </w:r>
    </w:p>
    <w:p w14:paraId="5A883376" w14:textId="6FDA8372" w:rsidR="00404F58" w:rsidRPr="00CD4E8C" w:rsidRDefault="00404F58" w:rsidP="00C33C86">
      <w:pPr>
        <w:spacing w:line="480" w:lineRule="auto"/>
        <w:ind w:firstLine="1418"/>
        <w:rPr>
          <w:rFonts w:ascii="Arial" w:eastAsia="Arial" w:hAnsi="Arial" w:cs="Arial"/>
          <w:i/>
          <w:iCs/>
          <w:sz w:val="24"/>
          <w:szCs w:val="24"/>
          <w:lang w:val="es-ES_tradnl"/>
        </w:rPr>
      </w:pPr>
      <w:r w:rsidRPr="00CD4E8C">
        <w:rPr>
          <w:rFonts w:ascii="Arial" w:eastAsia="Arial" w:hAnsi="Arial" w:cs="Arial"/>
          <w:i/>
          <w:iCs/>
          <w:sz w:val="24"/>
          <w:szCs w:val="24"/>
          <w:lang w:val="es-ES_tradnl"/>
        </w:rPr>
        <w:t>Fase 1: Identificación inicial del sobreviviente y comunicación</w:t>
      </w:r>
    </w:p>
    <w:p w14:paraId="362B104E" w14:textId="03C075CB" w:rsidR="00404F58" w:rsidRPr="00CD4E8C" w:rsidRDefault="00404F58" w:rsidP="00C33C86">
      <w:pPr>
        <w:spacing w:line="480" w:lineRule="auto"/>
        <w:ind w:firstLine="1418"/>
        <w:rPr>
          <w:rFonts w:ascii="Arial" w:eastAsia="Arial" w:hAnsi="Arial" w:cs="Arial"/>
          <w:i/>
          <w:iCs/>
          <w:sz w:val="24"/>
          <w:szCs w:val="24"/>
          <w:lang w:val="es-ES_tradnl"/>
        </w:rPr>
      </w:pPr>
      <w:r w:rsidRPr="00CD4E8C">
        <w:rPr>
          <w:rFonts w:ascii="Arial" w:eastAsia="Arial" w:hAnsi="Arial" w:cs="Arial"/>
          <w:i/>
          <w:iCs/>
          <w:sz w:val="24"/>
          <w:szCs w:val="24"/>
          <w:lang w:val="es-ES_tradnl"/>
        </w:rPr>
        <w:t>Fase 2: Exploración de servicios y toma de decisiones</w:t>
      </w:r>
    </w:p>
    <w:p w14:paraId="2D1D6365" w14:textId="62EB477B" w:rsidR="00404F58" w:rsidRPr="00CD4E8C" w:rsidRDefault="00404F58" w:rsidP="00C33C86">
      <w:pPr>
        <w:spacing w:line="480" w:lineRule="auto"/>
        <w:ind w:firstLine="1418"/>
        <w:rPr>
          <w:rFonts w:ascii="Arial" w:eastAsia="Arial" w:hAnsi="Arial" w:cs="Arial"/>
          <w:i/>
          <w:iCs/>
          <w:sz w:val="24"/>
          <w:szCs w:val="24"/>
          <w:lang w:val="es-ES_tradnl"/>
        </w:rPr>
      </w:pPr>
      <w:r w:rsidRPr="00CD4E8C">
        <w:rPr>
          <w:rFonts w:ascii="Arial" w:eastAsia="Arial" w:hAnsi="Arial" w:cs="Arial"/>
          <w:i/>
          <w:iCs/>
          <w:sz w:val="24"/>
          <w:szCs w:val="24"/>
          <w:lang w:val="es-ES_tradnl"/>
        </w:rPr>
        <w:t>Fase 3: Definición del proceso de retorno</w:t>
      </w:r>
      <w:r w:rsidR="00F519E8" w:rsidRPr="00CD4E8C">
        <w:rPr>
          <w:rFonts w:ascii="Arial" w:eastAsia="Arial" w:hAnsi="Arial" w:cs="Arial"/>
          <w:i/>
          <w:iCs/>
          <w:sz w:val="24"/>
          <w:szCs w:val="24"/>
          <w:lang w:val="es-ES_tradnl"/>
        </w:rPr>
        <w:t xml:space="preserve"> y reintegración</w:t>
      </w:r>
    </w:p>
    <w:p w14:paraId="5B7AD21C" w14:textId="66289B78" w:rsidR="00404F58" w:rsidRPr="00CD4E8C" w:rsidRDefault="00404F58" w:rsidP="00C33C86">
      <w:pPr>
        <w:spacing w:line="480" w:lineRule="auto"/>
        <w:ind w:firstLine="1418"/>
        <w:rPr>
          <w:rFonts w:ascii="Arial" w:eastAsia="Arial" w:hAnsi="Arial" w:cs="Arial"/>
          <w:i/>
          <w:iCs/>
          <w:sz w:val="24"/>
          <w:szCs w:val="24"/>
          <w:lang w:val="es-ES_tradnl"/>
        </w:rPr>
      </w:pPr>
      <w:r w:rsidRPr="00CD4E8C">
        <w:rPr>
          <w:rFonts w:ascii="Arial" w:eastAsia="Arial" w:hAnsi="Arial" w:cs="Arial"/>
          <w:i/>
          <w:iCs/>
          <w:sz w:val="24"/>
          <w:szCs w:val="24"/>
          <w:lang w:val="es-ES_tradnl"/>
        </w:rPr>
        <w:t xml:space="preserve">Fase 4: </w:t>
      </w:r>
      <w:r w:rsidR="00F519E8" w:rsidRPr="00CD4E8C">
        <w:rPr>
          <w:rFonts w:ascii="Arial" w:eastAsia="Arial" w:hAnsi="Arial" w:cs="Arial"/>
          <w:i/>
          <w:iCs/>
          <w:sz w:val="24"/>
          <w:szCs w:val="24"/>
          <w:lang w:val="es-ES_tradnl"/>
        </w:rPr>
        <w:t xml:space="preserve">Implementación de la fase </w:t>
      </w:r>
      <w:r w:rsidRPr="00CD4E8C">
        <w:rPr>
          <w:rFonts w:ascii="Arial" w:eastAsia="Arial" w:hAnsi="Arial" w:cs="Arial"/>
          <w:i/>
          <w:iCs/>
          <w:sz w:val="24"/>
          <w:szCs w:val="24"/>
          <w:lang w:val="es-ES_tradnl"/>
        </w:rPr>
        <w:t xml:space="preserve">de retorno y reintegración </w:t>
      </w:r>
    </w:p>
    <w:p w14:paraId="4CB457E4" w14:textId="54DAF24D" w:rsidR="00F20B51" w:rsidRPr="00CD4E8C" w:rsidRDefault="00404F58" w:rsidP="00C33C86">
      <w:pPr>
        <w:spacing w:line="480" w:lineRule="auto"/>
        <w:ind w:firstLine="1418"/>
        <w:rPr>
          <w:rFonts w:ascii="Arial" w:eastAsia="Arial" w:hAnsi="Arial" w:cs="Arial"/>
          <w:i/>
          <w:sz w:val="24"/>
          <w:szCs w:val="24"/>
          <w:lang w:val="es-ES_tradnl"/>
        </w:rPr>
      </w:pPr>
      <w:r w:rsidRPr="00CD4E8C">
        <w:rPr>
          <w:rFonts w:ascii="Arial" w:eastAsia="Arial" w:hAnsi="Arial" w:cs="Arial"/>
          <w:i/>
          <w:iCs/>
          <w:sz w:val="24"/>
          <w:szCs w:val="24"/>
          <w:lang w:val="es-ES_tradnl"/>
        </w:rPr>
        <w:t>Fase 5: Reflexión sobre el proceso</w:t>
      </w:r>
    </w:p>
    <w:p w14:paraId="209A4B4E" w14:textId="77777777" w:rsidR="00C33C86" w:rsidRPr="00CD4E8C" w:rsidRDefault="00C33C86" w:rsidP="00C33C86">
      <w:pPr>
        <w:spacing w:line="480" w:lineRule="auto"/>
        <w:ind w:left="720" w:hanging="720"/>
        <w:rPr>
          <w:rFonts w:ascii="Arial" w:eastAsia="Arial" w:hAnsi="Arial" w:cs="Arial"/>
          <w:sz w:val="24"/>
          <w:szCs w:val="24"/>
          <w:lang w:val="es-ES_tradnl"/>
        </w:rPr>
      </w:pPr>
      <w:r w:rsidRPr="00CD4E8C">
        <w:rPr>
          <w:rFonts w:ascii="Arial" w:eastAsia="Arial" w:hAnsi="Arial" w:cs="Arial"/>
          <w:sz w:val="24"/>
          <w:szCs w:val="24"/>
          <w:lang w:val="es-ES_tradnl"/>
        </w:rPr>
        <w:t>Sección 4: Herramientas y Apéndices</w:t>
      </w:r>
    </w:p>
    <w:p w14:paraId="5A47C414" w14:textId="43F0F048" w:rsidR="00C33C86" w:rsidRPr="00CD4E8C" w:rsidRDefault="00C33C86" w:rsidP="00C33C86">
      <w:pPr>
        <w:spacing w:line="480" w:lineRule="auto"/>
        <w:ind w:left="720" w:firstLine="720"/>
        <w:rPr>
          <w:rFonts w:ascii="Arial" w:eastAsia="Arial" w:hAnsi="Arial" w:cs="Arial"/>
          <w:i/>
          <w:iCs/>
          <w:sz w:val="24"/>
          <w:szCs w:val="24"/>
          <w:lang w:val="es-ES_tradnl"/>
        </w:rPr>
      </w:pPr>
      <w:r w:rsidRPr="00CD4E8C">
        <w:rPr>
          <w:rFonts w:ascii="Arial" w:eastAsia="Arial" w:hAnsi="Arial" w:cs="Arial"/>
          <w:i/>
          <w:iCs/>
          <w:sz w:val="24"/>
          <w:szCs w:val="24"/>
          <w:lang w:val="es-ES_tradnl"/>
        </w:rPr>
        <w:t xml:space="preserve">Apéndice </w:t>
      </w:r>
      <w:r w:rsidR="001F5088" w:rsidRPr="00CD4E8C">
        <w:rPr>
          <w:rFonts w:ascii="Arial" w:eastAsia="Arial" w:hAnsi="Arial" w:cs="Arial"/>
          <w:i/>
          <w:iCs/>
          <w:sz w:val="24"/>
          <w:szCs w:val="24"/>
          <w:lang w:val="es-ES_tradnl"/>
        </w:rPr>
        <w:t>A</w:t>
      </w:r>
      <w:r w:rsidRPr="00CD4E8C">
        <w:rPr>
          <w:rFonts w:ascii="Arial" w:eastAsia="Arial" w:hAnsi="Arial" w:cs="Arial"/>
          <w:i/>
          <w:iCs/>
          <w:sz w:val="24"/>
          <w:szCs w:val="24"/>
          <w:lang w:val="es-ES_tradnl"/>
        </w:rPr>
        <w:t>: Preguntas frecuentes</w:t>
      </w:r>
    </w:p>
    <w:p w14:paraId="4CB457EE" w14:textId="3B697110" w:rsidR="00F20B51" w:rsidRPr="00CD4E8C" w:rsidRDefault="00C33C86" w:rsidP="00C33C86">
      <w:pPr>
        <w:spacing w:line="480" w:lineRule="auto"/>
        <w:ind w:left="720" w:firstLine="720"/>
        <w:rPr>
          <w:rFonts w:ascii="Arial" w:eastAsia="Arial" w:hAnsi="Arial" w:cs="Arial"/>
          <w:i/>
          <w:sz w:val="24"/>
          <w:szCs w:val="24"/>
          <w:lang w:val="es-ES_tradnl"/>
        </w:rPr>
      </w:pPr>
      <w:r w:rsidRPr="00CD4E8C">
        <w:rPr>
          <w:rFonts w:ascii="Arial" w:eastAsia="Arial" w:hAnsi="Arial" w:cs="Arial"/>
          <w:i/>
          <w:iCs/>
          <w:sz w:val="24"/>
          <w:szCs w:val="24"/>
          <w:lang w:val="es-ES_tradnl"/>
        </w:rPr>
        <w:t xml:space="preserve">Apéndice </w:t>
      </w:r>
      <w:r w:rsidR="001F5088" w:rsidRPr="00CD4E8C">
        <w:rPr>
          <w:rFonts w:ascii="Arial" w:eastAsia="Arial" w:hAnsi="Arial" w:cs="Arial"/>
          <w:i/>
          <w:iCs/>
          <w:sz w:val="24"/>
          <w:szCs w:val="24"/>
          <w:lang w:val="es-ES_tradnl"/>
        </w:rPr>
        <w:t>F</w:t>
      </w:r>
      <w:r w:rsidRPr="00CD4E8C">
        <w:rPr>
          <w:rFonts w:ascii="Arial" w:eastAsia="Arial" w:hAnsi="Arial" w:cs="Arial"/>
          <w:i/>
          <w:iCs/>
          <w:sz w:val="24"/>
          <w:szCs w:val="24"/>
          <w:lang w:val="es-ES_tradnl"/>
        </w:rPr>
        <w:t>: Consideraciones sobre la planificación de la seguridad</w:t>
      </w:r>
    </w:p>
    <w:p w14:paraId="4CB457F1" w14:textId="77777777" w:rsidR="00F20B51" w:rsidRPr="00CD4E8C" w:rsidRDefault="00F20B51">
      <w:pPr>
        <w:spacing w:line="480" w:lineRule="auto"/>
        <w:rPr>
          <w:rFonts w:ascii="Arial" w:eastAsia="Arial" w:hAnsi="Arial" w:cs="Arial"/>
          <w:b/>
          <w:sz w:val="24"/>
          <w:szCs w:val="24"/>
          <w:lang w:val="es-ES_tradnl"/>
        </w:rPr>
      </w:pPr>
    </w:p>
    <w:p w14:paraId="4CB457F2" w14:textId="77777777" w:rsidR="00F20B51" w:rsidRPr="00CD4E8C" w:rsidRDefault="00F20B51">
      <w:pPr>
        <w:spacing w:line="480" w:lineRule="auto"/>
        <w:rPr>
          <w:rFonts w:ascii="Arial" w:eastAsia="Arial" w:hAnsi="Arial" w:cs="Arial"/>
          <w:b/>
          <w:sz w:val="24"/>
          <w:szCs w:val="24"/>
          <w:lang w:val="es-ES_tradnl"/>
        </w:rPr>
      </w:pPr>
    </w:p>
    <w:p w14:paraId="3766270E" w14:textId="33B09C0B" w:rsidR="003815A6" w:rsidRPr="00CD4E8C" w:rsidRDefault="003815A6">
      <w:pPr>
        <w:spacing w:line="480" w:lineRule="auto"/>
        <w:rPr>
          <w:rFonts w:ascii="Arial" w:eastAsia="Arial" w:hAnsi="Arial" w:cs="Arial"/>
          <w:b/>
          <w:sz w:val="24"/>
          <w:szCs w:val="24"/>
          <w:lang w:val="es-ES_tradnl"/>
        </w:rPr>
      </w:pPr>
    </w:p>
    <w:p w14:paraId="72827E91" w14:textId="77777777" w:rsidR="00EA2DC5" w:rsidRPr="00CD4E8C" w:rsidRDefault="00EA2DC5">
      <w:pPr>
        <w:spacing w:line="480" w:lineRule="auto"/>
        <w:rPr>
          <w:rFonts w:ascii="Arial" w:eastAsia="Arial" w:hAnsi="Arial" w:cs="Arial"/>
          <w:b/>
          <w:sz w:val="24"/>
          <w:szCs w:val="24"/>
          <w:lang w:val="es-ES_tradnl"/>
        </w:rPr>
      </w:pPr>
    </w:p>
    <w:p w14:paraId="5D1189DF" w14:textId="77777777" w:rsidR="00EA2DC5" w:rsidRPr="00CD4E8C" w:rsidRDefault="00EA2DC5">
      <w:pPr>
        <w:spacing w:line="480" w:lineRule="auto"/>
        <w:rPr>
          <w:rFonts w:ascii="Arial" w:eastAsia="Arial" w:hAnsi="Arial" w:cs="Arial"/>
          <w:b/>
          <w:sz w:val="24"/>
          <w:szCs w:val="24"/>
          <w:lang w:val="es-ES_tradnl"/>
        </w:rPr>
      </w:pPr>
    </w:p>
    <w:p w14:paraId="14B5E51A" w14:textId="77777777" w:rsidR="00EA2DC5" w:rsidRPr="00CD4E8C" w:rsidRDefault="00EA2DC5">
      <w:pPr>
        <w:spacing w:line="480" w:lineRule="auto"/>
        <w:rPr>
          <w:rFonts w:ascii="Arial" w:eastAsia="Arial" w:hAnsi="Arial" w:cs="Arial"/>
          <w:b/>
          <w:sz w:val="24"/>
          <w:szCs w:val="24"/>
          <w:lang w:val="es-ES_tradnl"/>
        </w:rPr>
      </w:pPr>
    </w:p>
    <w:p w14:paraId="5288E7CA" w14:textId="77777777" w:rsidR="00EA2DC5" w:rsidRPr="00CD4E8C" w:rsidRDefault="00EA2DC5">
      <w:pPr>
        <w:spacing w:line="480" w:lineRule="auto"/>
        <w:rPr>
          <w:rFonts w:ascii="Arial" w:eastAsia="Arial" w:hAnsi="Arial" w:cs="Arial"/>
          <w:b/>
          <w:sz w:val="24"/>
          <w:szCs w:val="24"/>
          <w:lang w:val="es-ES_tradnl"/>
        </w:rPr>
      </w:pPr>
    </w:p>
    <w:p w14:paraId="18F7A32B" w14:textId="77777777" w:rsidR="00EA2DC5" w:rsidRPr="00CD4E8C" w:rsidRDefault="00EA2DC5">
      <w:pPr>
        <w:spacing w:line="480" w:lineRule="auto"/>
        <w:rPr>
          <w:rFonts w:ascii="Arial" w:eastAsia="Arial" w:hAnsi="Arial" w:cs="Arial"/>
          <w:b/>
          <w:sz w:val="24"/>
          <w:szCs w:val="24"/>
          <w:lang w:val="es-ES_tradnl"/>
        </w:rPr>
      </w:pPr>
    </w:p>
    <w:p w14:paraId="3EC9A29B" w14:textId="77777777" w:rsidR="0060315C" w:rsidRPr="00CD4E8C" w:rsidRDefault="0060315C">
      <w:pPr>
        <w:spacing w:line="480" w:lineRule="auto"/>
        <w:rPr>
          <w:rFonts w:ascii="Arial" w:eastAsia="Arial" w:hAnsi="Arial" w:cs="Arial"/>
          <w:b/>
          <w:sz w:val="24"/>
          <w:szCs w:val="24"/>
          <w:lang w:val="es-ES_tradnl"/>
        </w:rPr>
      </w:pPr>
    </w:p>
    <w:p w14:paraId="4CB457F4" w14:textId="2D7D7E1F" w:rsidR="00F20B51" w:rsidRPr="00CD4E8C" w:rsidRDefault="0060315C">
      <w:pPr>
        <w:spacing w:line="480" w:lineRule="auto"/>
        <w:rPr>
          <w:rFonts w:ascii="Arial" w:eastAsia="Arial" w:hAnsi="Arial" w:cs="Arial"/>
          <w:b/>
          <w:sz w:val="24"/>
          <w:szCs w:val="24"/>
          <w:lang w:val="es-ES_tradnl"/>
        </w:rPr>
      </w:pPr>
      <w:r w:rsidRPr="00CD4E8C">
        <w:rPr>
          <w:rFonts w:ascii="Arial" w:eastAsia="Arial" w:hAnsi="Arial" w:cs="Arial"/>
          <w:b/>
          <w:sz w:val="24"/>
          <w:szCs w:val="24"/>
          <w:lang w:val="es-ES_tradnl"/>
        </w:rPr>
        <w:t>Sección 1: Introducción</w:t>
      </w:r>
    </w:p>
    <w:p w14:paraId="4CB457F5" w14:textId="55067CFE" w:rsidR="00F20B51" w:rsidRPr="00CD4E8C" w:rsidRDefault="002A7767">
      <w:pPr>
        <w:spacing w:line="480" w:lineRule="auto"/>
        <w:ind w:firstLine="720"/>
        <w:rPr>
          <w:rFonts w:ascii="Arial" w:eastAsia="Arial" w:hAnsi="Arial" w:cs="Arial"/>
          <w:sz w:val="24"/>
          <w:szCs w:val="24"/>
          <w:lang w:val="es-ES_tradnl"/>
        </w:rPr>
      </w:pPr>
      <w:bookmarkStart w:id="0" w:name="_heading=h.gjdgxs" w:colFirst="0" w:colLast="0"/>
      <w:bookmarkEnd w:id="0"/>
      <w:r w:rsidRPr="00CD4E8C">
        <w:rPr>
          <w:rFonts w:ascii="Arial" w:eastAsia="Arial" w:hAnsi="Arial" w:cs="Arial"/>
          <w:sz w:val="24"/>
          <w:szCs w:val="24"/>
          <w:lang w:val="es-ES_tradnl"/>
        </w:rPr>
        <w:t xml:space="preserve">El Ejército de Salvación </w:t>
      </w:r>
      <w:r w:rsidR="00B87E92" w:rsidRPr="00CD4E8C">
        <w:rPr>
          <w:rFonts w:ascii="Arial" w:eastAsia="Arial" w:hAnsi="Arial" w:cs="Arial"/>
          <w:sz w:val="24"/>
          <w:szCs w:val="24"/>
          <w:lang w:val="es-ES_tradnl"/>
        </w:rPr>
        <w:t xml:space="preserve">(EdS) </w:t>
      </w:r>
      <w:r w:rsidRPr="00CD4E8C">
        <w:rPr>
          <w:rFonts w:ascii="Arial" w:eastAsia="Arial" w:hAnsi="Arial" w:cs="Arial"/>
          <w:sz w:val="24"/>
          <w:szCs w:val="24"/>
          <w:lang w:val="es-ES_tradnl"/>
        </w:rPr>
        <w:t>cree que Dios hizo a la humanidad para las relaciones. Las relaciones saludables son una parte esencial de la salud integral. Cuando una persona ha experimentado la esclavitud moderna y la trata de personas, muchas relaciones pueden haberse roto. Cuidar a la persona incluye caminar a su lado para ayudarla a reparar las relaciones rotas y trabajar para crear nuevas relaciones saludables. Tanto el retorno como la reintegración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pueden estar involucrados cuando una persona ha sido alejada de su comunidad. El Ejército de Salvación afirma, participa y trabaja para reunir a los sobrevivientes con sus familias y comunidades en muchos lugares. El retorno y la reintegración pueden a veces estar involucrados si el sobreviviente desea regresar a su país y comunidad de origen.</w:t>
      </w:r>
    </w:p>
    <w:p w14:paraId="3FB21369" w14:textId="161C5A3E" w:rsidR="003739C6" w:rsidRPr="00CD4E8C" w:rsidRDefault="002A7767" w:rsidP="00650076">
      <w:pPr>
        <w:spacing w:line="480" w:lineRule="auto"/>
        <w:ind w:firstLine="360"/>
        <w:rPr>
          <w:rFonts w:ascii="Arial" w:eastAsia="Arial" w:hAnsi="Arial" w:cs="Arial"/>
          <w:sz w:val="24"/>
          <w:szCs w:val="24"/>
          <w:lang w:val="es-ES_tradnl"/>
        </w:rPr>
      </w:pPr>
      <w:r w:rsidRPr="00CD4E8C">
        <w:rPr>
          <w:rFonts w:ascii="Arial" w:eastAsia="Arial" w:hAnsi="Arial" w:cs="Arial"/>
          <w:b/>
          <w:i/>
          <w:sz w:val="24"/>
          <w:szCs w:val="24"/>
          <w:u w:val="single"/>
          <w:lang w:val="es-ES_tradnl"/>
        </w:rPr>
        <w:t>OBJETIVO</w:t>
      </w:r>
      <w:r w:rsidRPr="00CD4E8C">
        <w:rPr>
          <w:rFonts w:ascii="Arial" w:eastAsia="Arial" w:hAnsi="Arial" w:cs="Arial"/>
          <w:bCs/>
          <w:i/>
          <w:sz w:val="24"/>
          <w:szCs w:val="24"/>
          <w:u w:val="single"/>
          <w:lang w:val="es-ES_tradnl"/>
        </w:rPr>
        <w:t>:</w:t>
      </w:r>
      <w:r w:rsidR="000702AE" w:rsidRPr="00CD4E8C">
        <w:rPr>
          <w:rFonts w:ascii="Arial" w:eastAsia="Arial" w:hAnsi="Arial" w:cs="Arial"/>
          <w:sz w:val="24"/>
          <w:szCs w:val="24"/>
          <w:lang w:val="es-ES_tradnl"/>
        </w:rPr>
        <w:t xml:space="preserve"> </w:t>
      </w:r>
      <w:r w:rsidRPr="00CD4E8C">
        <w:rPr>
          <w:rFonts w:ascii="Arial" w:eastAsia="Arial" w:hAnsi="Arial" w:cs="Arial"/>
          <w:sz w:val="24"/>
          <w:szCs w:val="24"/>
          <w:lang w:val="es-ES_tradnl"/>
        </w:rPr>
        <w:t xml:space="preserve">Estas directrices ofrecen orientación para </w:t>
      </w:r>
      <w:r w:rsidR="000575FD" w:rsidRPr="00CD4E8C">
        <w:rPr>
          <w:rFonts w:ascii="Arial" w:eastAsia="Arial" w:hAnsi="Arial" w:cs="Arial"/>
          <w:sz w:val="24"/>
          <w:szCs w:val="24"/>
          <w:lang w:val="es-ES_tradnl"/>
        </w:rPr>
        <w:t xml:space="preserve">los </w:t>
      </w:r>
      <w:r w:rsidRPr="00CD4E8C">
        <w:rPr>
          <w:rFonts w:ascii="Arial" w:eastAsia="Arial" w:hAnsi="Arial" w:cs="Arial"/>
          <w:sz w:val="24"/>
          <w:szCs w:val="24"/>
          <w:lang w:val="es-ES_tradnl"/>
        </w:rPr>
        <w:t xml:space="preserve">territorios </w:t>
      </w:r>
      <w:r w:rsidR="000575FD" w:rsidRPr="00CD4E8C">
        <w:rPr>
          <w:rFonts w:ascii="Arial" w:eastAsia="Arial" w:hAnsi="Arial" w:cs="Arial"/>
          <w:sz w:val="24"/>
          <w:szCs w:val="24"/>
          <w:lang w:val="es-ES_tradnl"/>
        </w:rPr>
        <w:t xml:space="preserve">sean </w:t>
      </w:r>
      <w:r w:rsidRPr="00CD4E8C">
        <w:rPr>
          <w:rFonts w:ascii="Arial" w:eastAsia="Arial" w:hAnsi="Arial" w:cs="Arial"/>
          <w:sz w:val="24"/>
          <w:szCs w:val="24"/>
          <w:lang w:val="es-ES_tradnl"/>
        </w:rPr>
        <w:t>seguros, eficaces y eficientes (de buen rendimiento) en la asistencia a adultos sobrevivientes de la esclavitud moderna y la trata de personas que han sido identificados a través de diversas expresiones del Ejército de Salvación y han solicitado asistencia para regresar y reintegrarse a su país de origen.</w:t>
      </w:r>
    </w:p>
    <w:p w14:paraId="4CB457F7" w14:textId="23F1FC55" w:rsidR="00F20B51" w:rsidRPr="00CD4E8C" w:rsidRDefault="00EC47C3">
      <w:pPr>
        <w:spacing w:line="480" w:lineRule="auto"/>
        <w:rPr>
          <w:rFonts w:ascii="Arial" w:eastAsia="Arial" w:hAnsi="Arial" w:cs="Arial"/>
          <w:sz w:val="24"/>
          <w:szCs w:val="24"/>
          <w:lang w:val="es-ES_tradnl"/>
        </w:rPr>
      </w:pPr>
      <w:r w:rsidRPr="00CD4E8C">
        <w:rPr>
          <w:rFonts w:ascii="Arial" w:eastAsia="Arial" w:hAnsi="Arial" w:cs="Arial"/>
          <w:b/>
          <w:sz w:val="24"/>
          <w:szCs w:val="24"/>
          <w:lang w:val="es-ES_tradnl"/>
        </w:rPr>
        <w:t>Sección 2: Comprensión de términos y temas clave</w:t>
      </w:r>
    </w:p>
    <w:p w14:paraId="4CB457F8" w14:textId="45AE1F7A" w:rsidR="00F20B51" w:rsidRPr="00CD4E8C" w:rsidRDefault="00082B3B">
      <w:pPr>
        <w:numPr>
          <w:ilvl w:val="0"/>
          <w:numId w:val="1"/>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u w:val="single"/>
          <w:lang w:val="es-ES_tradnl"/>
        </w:rPr>
        <w:t>Retorno:</w:t>
      </w:r>
      <w:r w:rsidR="000702AE" w:rsidRPr="00CD4E8C">
        <w:rPr>
          <w:rFonts w:ascii="Arial" w:eastAsia="Arial" w:hAnsi="Arial" w:cs="Arial"/>
          <w:color w:val="000000"/>
          <w:sz w:val="24"/>
          <w:szCs w:val="24"/>
          <w:lang w:val="es-ES_tradnl"/>
        </w:rPr>
        <w:t xml:space="preserve"> </w:t>
      </w:r>
      <w:r w:rsidRPr="00CD4E8C">
        <w:rPr>
          <w:rFonts w:ascii="Arial" w:eastAsia="Arial" w:hAnsi="Arial" w:cs="Arial"/>
          <w:color w:val="000000"/>
          <w:sz w:val="24"/>
          <w:szCs w:val="24"/>
          <w:lang w:val="es-ES_tradnl"/>
        </w:rPr>
        <w:t>El retorno de un sobreviviente a su propio país y/o comunidad. Para algunos sobrevivientes, el retorno puede ser parte del proceso de reintegración.</w:t>
      </w:r>
    </w:p>
    <w:p w14:paraId="4CB457F9" w14:textId="71D7B67F" w:rsidR="00F20B51" w:rsidRPr="00CD4E8C" w:rsidRDefault="00082B3B">
      <w:pPr>
        <w:numPr>
          <w:ilvl w:val="0"/>
          <w:numId w:val="1"/>
        </w:numPr>
        <w:pBdr>
          <w:top w:val="nil"/>
          <w:left w:val="nil"/>
          <w:bottom w:val="nil"/>
          <w:right w:val="nil"/>
          <w:between w:val="nil"/>
        </w:pBdr>
        <w:rPr>
          <w:rFonts w:ascii="Arial" w:eastAsia="Arial" w:hAnsi="Arial" w:cs="Arial"/>
          <w:color w:val="000000"/>
          <w:sz w:val="24"/>
          <w:szCs w:val="24"/>
          <w:lang w:val="es-ES_tradnl"/>
        </w:rPr>
      </w:pPr>
      <w:r w:rsidRPr="00CD4E8C">
        <w:rPr>
          <w:rFonts w:ascii="Arial" w:eastAsia="Arial" w:hAnsi="Arial" w:cs="Arial"/>
          <w:color w:val="000000"/>
          <w:sz w:val="24"/>
          <w:szCs w:val="24"/>
          <w:u w:val="single"/>
          <w:lang w:val="es-ES_tradnl"/>
        </w:rPr>
        <w:t>Reintegración:</w:t>
      </w:r>
      <w:r w:rsidRPr="00CD4E8C">
        <w:rPr>
          <w:rFonts w:ascii="Arial" w:eastAsia="Arial" w:hAnsi="Arial" w:cs="Arial"/>
          <w:color w:val="000000"/>
          <w:sz w:val="24"/>
          <w:szCs w:val="24"/>
          <w:lang w:val="es-ES_tradnl"/>
        </w:rPr>
        <w:t xml:space="preserve"> La acción o el proceso de integrar al sobreviviente de nuevo en la sociedad y/o en la comunidad, asegurándose de que no vuelva a un ciclo de violencia y victimización recurrentes.</w:t>
      </w:r>
    </w:p>
    <w:p w14:paraId="4CB457FA" w14:textId="77777777" w:rsidR="00F20B51" w:rsidRPr="00CD4E8C" w:rsidRDefault="00F20B51">
      <w:pPr>
        <w:pBdr>
          <w:top w:val="nil"/>
          <w:left w:val="nil"/>
          <w:bottom w:val="nil"/>
          <w:right w:val="nil"/>
          <w:between w:val="nil"/>
        </w:pBdr>
        <w:ind w:left="1080"/>
        <w:rPr>
          <w:rFonts w:ascii="Arial" w:eastAsia="Arial" w:hAnsi="Arial" w:cs="Arial"/>
          <w:sz w:val="24"/>
          <w:szCs w:val="24"/>
          <w:lang w:val="es-ES_tradnl"/>
        </w:rPr>
      </w:pPr>
    </w:p>
    <w:p w14:paraId="4CB457FB" w14:textId="1A68B2BA" w:rsidR="00F20B51" w:rsidRPr="00CD4E8C" w:rsidRDefault="00F34DE4">
      <w:pPr>
        <w:numPr>
          <w:ilvl w:val="0"/>
          <w:numId w:val="1"/>
        </w:numPr>
        <w:pBdr>
          <w:top w:val="nil"/>
          <w:left w:val="nil"/>
          <w:bottom w:val="nil"/>
          <w:right w:val="nil"/>
          <w:between w:val="nil"/>
        </w:pBdr>
        <w:rPr>
          <w:rFonts w:ascii="Arial" w:eastAsia="Arial" w:hAnsi="Arial" w:cs="Arial"/>
          <w:strike/>
          <w:sz w:val="24"/>
          <w:szCs w:val="24"/>
          <w:lang w:val="es-ES_tradnl"/>
        </w:rPr>
      </w:pPr>
      <w:r w:rsidRPr="00CD4E8C">
        <w:rPr>
          <w:rFonts w:ascii="Arial" w:eastAsia="Arial" w:hAnsi="Arial" w:cs="Arial"/>
          <w:sz w:val="24"/>
          <w:szCs w:val="24"/>
          <w:u w:val="single"/>
          <w:lang w:val="es-ES_tradnl"/>
        </w:rPr>
        <w:t>RyR:</w:t>
      </w:r>
      <w:r w:rsidRPr="00CD4E8C">
        <w:rPr>
          <w:rFonts w:ascii="Arial" w:eastAsia="Arial" w:hAnsi="Arial" w:cs="Arial"/>
          <w:sz w:val="24"/>
          <w:szCs w:val="24"/>
          <w:lang w:val="es-ES_tradnl"/>
        </w:rPr>
        <w:t xml:space="preserve"> Proceso de retorno y reintegración.</w:t>
      </w:r>
    </w:p>
    <w:p w14:paraId="4CB457FC" w14:textId="77777777" w:rsidR="00F20B51" w:rsidRPr="00CD4E8C" w:rsidRDefault="00F20B51">
      <w:pPr>
        <w:pBdr>
          <w:top w:val="nil"/>
          <w:left w:val="nil"/>
          <w:bottom w:val="nil"/>
          <w:right w:val="nil"/>
          <w:between w:val="nil"/>
        </w:pBdr>
        <w:ind w:left="1080"/>
        <w:rPr>
          <w:rFonts w:ascii="Arial" w:eastAsia="Arial" w:hAnsi="Arial" w:cs="Arial"/>
          <w:sz w:val="24"/>
          <w:szCs w:val="24"/>
          <w:lang w:val="es-ES_tradnl"/>
        </w:rPr>
      </w:pPr>
    </w:p>
    <w:p w14:paraId="4CB457FD" w14:textId="274A57F9" w:rsidR="00F20B51" w:rsidRPr="00CD4E8C" w:rsidRDefault="00F34DE4">
      <w:pPr>
        <w:numPr>
          <w:ilvl w:val="0"/>
          <w:numId w:val="1"/>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u w:val="single"/>
          <w:lang w:val="es-ES_tradnl"/>
        </w:rPr>
        <w:t xml:space="preserve">Territorio </w:t>
      </w:r>
      <w:r w:rsidR="000575FD" w:rsidRPr="00CD4E8C">
        <w:rPr>
          <w:rFonts w:ascii="Arial" w:eastAsia="Arial" w:hAnsi="Arial" w:cs="Arial"/>
          <w:color w:val="000000"/>
          <w:sz w:val="24"/>
          <w:szCs w:val="24"/>
          <w:u w:val="single"/>
          <w:lang w:val="es-ES_tradnl"/>
        </w:rPr>
        <w:t>S</w:t>
      </w:r>
      <w:r w:rsidRPr="00CD4E8C">
        <w:rPr>
          <w:rFonts w:ascii="Arial" w:eastAsia="Arial" w:hAnsi="Arial" w:cs="Arial"/>
          <w:color w:val="000000"/>
          <w:sz w:val="24"/>
          <w:szCs w:val="24"/>
          <w:u w:val="single"/>
          <w:lang w:val="es-ES_tradnl"/>
        </w:rPr>
        <w:t>olicitante:</w:t>
      </w:r>
      <w:r w:rsidRPr="00CD4E8C">
        <w:rPr>
          <w:rFonts w:ascii="Arial" w:eastAsia="Arial" w:hAnsi="Arial" w:cs="Arial"/>
          <w:color w:val="000000"/>
          <w:sz w:val="24"/>
          <w:szCs w:val="24"/>
          <w:lang w:val="es-ES_tradnl"/>
        </w:rPr>
        <w:t xml:space="preserve"> Territorio del que el sobreviviente solicita salir.</w:t>
      </w:r>
    </w:p>
    <w:p w14:paraId="4CB457FE" w14:textId="12C22AD0" w:rsidR="00F20B51" w:rsidRPr="00CD4E8C" w:rsidRDefault="00F34DE4">
      <w:pPr>
        <w:numPr>
          <w:ilvl w:val="0"/>
          <w:numId w:val="1"/>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u w:val="single"/>
          <w:lang w:val="es-ES_tradnl"/>
        </w:rPr>
        <w:t xml:space="preserve">Territorio de </w:t>
      </w:r>
      <w:r w:rsidR="000575FD" w:rsidRPr="00CD4E8C">
        <w:rPr>
          <w:rFonts w:ascii="Arial" w:eastAsia="Arial" w:hAnsi="Arial" w:cs="Arial"/>
          <w:color w:val="000000"/>
          <w:sz w:val="24"/>
          <w:szCs w:val="24"/>
          <w:u w:val="single"/>
          <w:lang w:val="es-ES_tradnl"/>
        </w:rPr>
        <w:t>A</w:t>
      </w:r>
      <w:r w:rsidRPr="00CD4E8C">
        <w:rPr>
          <w:rFonts w:ascii="Arial" w:eastAsia="Arial" w:hAnsi="Arial" w:cs="Arial"/>
          <w:color w:val="000000"/>
          <w:sz w:val="24"/>
          <w:szCs w:val="24"/>
          <w:u w:val="single"/>
          <w:lang w:val="es-ES_tradnl"/>
        </w:rPr>
        <w:t>cogida:</w:t>
      </w:r>
      <w:r w:rsidRPr="00CD4E8C">
        <w:rPr>
          <w:rFonts w:ascii="Arial" w:eastAsia="Arial" w:hAnsi="Arial" w:cs="Arial"/>
          <w:color w:val="000000"/>
          <w:sz w:val="24"/>
          <w:szCs w:val="24"/>
          <w:lang w:val="es-ES_tradnl"/>
        </w:rPr>
        <w:t xml:space="preserve"> El territorio al que el sobreviviente solicita regresar y reintegrarse.</w:t>
      </w:r>
    </w:p>
    <w:p w14:paraId="4CB45800" w14:textId="46C89FFA" w:rsidR="00F20B51" w:rsidRPr="00CD4E8C" w:rsidRDefault="00093B26">
      <w:pPr>
        <w:numPr>
          <w:ilvl w:val="0"/>
          <w:numId w:val="1"/>
        </w:numPr>
        <w:spacing w:line="480" w:lineRule="auto"/>
        <w:rPr>
          <w:rFonts w:ascii="Arial" w:eastAsia="Arial" w:hAnsi="Arial" w:cs="Arial"/>
          <w:sz w:val="24"/>
          <w:szCs w:val="24"/>
          <w:lang w:val="es-ES_tradnl"/>
        </w:rPr>
      </w:pPr>
      <w:r w:rsidRPr="00CD4E8C">
        <w:rPr>
          <w:rFonts w:ascii="Arial" w:eastAsia="Arial" w:hAnsi="Arial" w:cs="Arial"/>
          <w:sz w:val="24"/>
          <w:szCs w:val="24"/>
          <w:u w:val="single"/>
          <w:lang w:val="es-ES_tradnl"/>
        </w:rPr>
        <w:t>Persona de Contacto Territorial/Nacional (PCT/N):</w:t>
      </w:r>
      <w:r w:rsidRPr="00CD4E8C">
        <w:rPr>
          <w:rFonts w:ascii="Arial" w:eastAsia="Arial" w:hAnsi="Arial" w:cs="Arial"/>
          <w:sz w:val="24"/>
          <w:szCs w:val="24"/>
          <w:lang w:val="es-ES_tradnl"/>
        </w:rPr>
        <w:t xml:space="preserve"> El personal de contacto para la Respuesta a la Esclavitud Moderna y Trata de Personas (REMTP) del Ejército de Salvación (EdS) nombrado para su territorio/país.</w:t>
      </w:r>
    </w:p>
    <w:p w14:paraId="1D33A418" w14:textId="2D102A92" w:rsidR="003739C6" w:rsidRPr="00CD4E8C" w:rsidRDefault="00093B26">
      <w:pPr>
        <w:numPr>
          <w:ilvl w:val="0"/>
          <w:numId w:val="1"/>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u w:val="single"/>
          <w:lang w:val="es-ES_tradnl"/>
        </w:rPr>
        <w:t>Sobreviviente:</w:t>
      </w:r>
      <w:r w:rsidRPr="00CD4E8C">
        <w:rPr>
          <w:rFonts w:ascii="Arial" w:eastAsia="Arial" w:hAnsi="Arial" w:cs="Arial"/>
          <w:color w:val="000000"/>
          <w:sz w:val="24"/>
          <w:szCs w:val="24"/>
          <w:lang w:val="es-ES_tradnl"/>
        </w:rPr>
        <w:t xml:space="preserve"> Alguien que ha experimentado:</w:t>
      </w:r>
    </w:p>
    <w:p w14:paraId="14DFF4CC" w14:textId="4CCBB0BA" w:rsidR="003739C6" w:rsidRPr="00CD4E8C" w:rsidRDefault="00223CA0" w:rsidP="003739C6">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Explotación sexual comercial:</w:t>
      </w:r>
      <w:r w:rsidRPr="00CD4E8C">
        <w:rPr>
          <w:rFonts w:ascii="Arial" w:eastAsia="Arial" w:hAnsi="Arial" w:cs="Arial"/>
          <w:sz w:val="24"/>
          <w:szCs w:val="24"/>
          <w:lang w:val="es-ES_tradnl"/>
        </w:rPr>
        <w:t xml:space="preserve"> Cuando alguien es engañado, coaccionado (obligado con violencia física/emocional) o forzado a participar en una actividad sexual para el beneficio personal o económico de otra persona.</w:t>
      </w:r>
    </w:p>
    <w:p w14:paraId="790BFFD7" w14:textId="42D1EAA3" w:rsidR="003739C6" w:rsidRPr="00CD4E8C" w:rsidRDefault="00775F61" w:rsidP="003739C6">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Explotación sexual en línea:</w:t>
      </w:r>
      <w:r w:rsidRPr="00CD4E8C">
        <w:rPr>
          <w:rFonts w:ascii="Arial" w:eastAsia="Arial" w:hAnsi="Arial" w:cs="Arial"/>
          <w:sz w:val="24"/>
          <w:szCs w:val="24"/>
          <w:lang w:val="es-ES_tradnl"/>
        </w:rPr>
        <w:t xml:space="preserve"> Incluye la seducción (</w:t>
      </w:r>
      <w:r w:rsidRPr="00CD4E8C">
        <w:rPr>
          <w:rFonts w:ascii="Arial" w:eastAsia="Arial" w:hAnsi="Arial" w:cs="Arial"/>
          <w:i/>
          <w:iCs/>
          <w:sz w:val="24"/>
          <w:szCs w:val="24"/>
          <w:lang w:val="es-ES_tradnl"/>
        </w:rPr>
        <w:t>grooming</w:t>
      </w:r>
      <w:r w:rsidRPr="00CD4E8C">
        <w:rPr>
          <w:rFonts w:ascii="Arial" w:eastAsia="Arial" w:hAnsi="Arial" w:cs="Arial"/>
          <w:sz w:val="24"/>
          <w:szCs w:val="24"/>
          <w:lang w:val="es-ES_tradnl"/>
        </w:rPr>
        <w:t xml:space="preserve">) en línea, la transmisión en directo de abusos sexuales, </w:t>
      </w:r>
      <w:r w:rsidR="00B74E3D" w:rsidRPr="00CD4E8C">
        <w:rPr>
          <w:rFonts w:ascii="Arial" w:eastAsia="Arial" w:hAnsi="Arial" w:cs="Arial"/>
          <w:sz w:val="24"/>
          <w:szCs w:val="24"/>
          <w:lang w:val="es-ES_tradnl"/>
        </w:rPr>
        <w:t xml:space="preserve">transmisión </w:t>
      </w:r>
      <w:r w:rsidRPr="00CD4E8C">
        <w:rPr>
          <w:rFonts w:ascii="Arial" w:eastAsia="Arial" w:hAnsi="Arial" w:cs="Arial"/>
          <w:sz w:val="24"/>
          <w:szCs w:val="24"/>
          <w:lang w:val="es-ES_tradnl"/>
        </w:rPr>
        <w:t xml:space="preserve">de material </w:t>
      </w:r>
      <w:r w:rsidR="00B74E3D" w:rsidRPr="00CD4E8C">
        <w:rPr>
          <w:rFonts w:ascii="Arial" w:eastAsia="Arial" w:hAnsi="Arial" w:cs="Arial"/>
          <w:sz w:val="24"/>
          <w:szCs w:val="24"/>
          <w:lang w:val="es-ES_tradnl"/>
        </w:rPr>
        <w:t>sobre</w:t>
      </w:r>
      <w:r w:rsidRPr="00CD4E8C">
        <w:rPr>
          <w:rFonts w:ascii="Arial" w:eastAsia="Arial" w:hAnsi="Arial" w:cs="Arial"/>
          <w:sz w:val="24"/>
          <w:szCs w:val="24"/>
          <w:lang w:val="es-ES_tradnl"/>
        </w:rPr>
        <w:t xml:space="preserve"> abuso sexual infantil (MASI), la coacción y extorsión sexual en línea, la trata sexual en línea y el abuso sexual basado en imágenes.</w:t>
      </w:r>
    </w:p>
    <w:p w14:paraId="2ADDCCE4" w14:textId="1DBCACB0" w:rsidR="003739C6" w:rsidRPr="00CD4E8C" w:rsidRDefault="00775F61" w:rsidP="005A0C9B">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Explotación laboral:</w:t>
      </w:r>
      <w:r w:rsidRPr="00CD4E8C">
        <w:rPr>
          <w:rFonts w:ascii="Arial" w:eastAsia="Arial" w:hAnsi="Arial" w:cs="Arial"/>
          <w:sz w:val="24"/>
          <w:szCs w:val="24"/>
          <w:lang w:val="es-ES_tradnl"/>
        </w:rPr>
        <w:t xml:space="preserve"> Cuando la gente es obligada a trabajar a cambio de una remuneración escasa o nula, a menudo bajo amenaza de castigo.</w:t>
      </w:r>
    </w:p>
    <w:p w14:paraId="13C1535B" w14:textId="5D4BF408" w:rsidR="00563C1F" w:rsidRPr="00CD4E8C" w:rsidRDefault="00775F61" w:rsidP="00563C1F">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Servidumbre/servidumbre doméstica:</w:t>
      </w:r>
      <w:r w:rsidRPr="00CD4E8C">
        <w:rPr>
          <w:rFonts w:ascii="Arial" w:eastAsia="Arial" w:hAnsi="Arial" w:cs="Arial"/>
          <w:sz w:val="24"/>
          <w:szCs w:val="24"/>
          <w:lang w:val="es-ES_tradnl"/>
        </w:rPr>
        <w:t xml:space="preserve"> Cuando se obliga a alguien a trabajar a cambio de una remuneración escasa o nula, a menudo bajo amenaza de castigo.</w:t>
      </w:r>
    </w:p>
    <w:p w14:paraId="3F012611" w14:textId="3223A2EE" w:rsidR="00563C1F" w:rsidRPr="00CD4E8C" w:rsidRDefault="00BF2CD9" w:rsidP="00563C1F">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Matrimonio forzado:</w:t>
      </w:r>
      <w:r w:rsidRPr="00CD4E8C">
        <w:rPr>
          <w:rFonts w:ascii="Arial" w:eastAsia="Arial" w:hAnsi="Arial" w:cs="Arial"/>
          <w:sz w:val="24"/>
          <w:szCs w:val="24"/>
          <w:lang w:val="es-ES_tradnl"/>
        </w:rPr>
        <w:t xml:space="preserve"> Cuando se presiona a una persona para que se case con alguien. Para conseguirlo, dicha persona puede ser:</w:t>
      </w:r>
    </w:p>
    <w:p w14:paraId="2A1E1D77" w14:textId="10C04606" w:rsidR="00563C1F" w:rsidRPr="00CD4E8C" w:rsidRDefault="00BF2CD9" w:rsidP="00563C1F">
      <w:pPr>
        <w:numPr>
          <w:ilvl w:val="2"/>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lastRenderedPageBreak/>
        <w:t>Amenazada con violencia física o sexual, o.</w:t>
      </w:r>
    </w:p>
    <w:p w14:paraId="2525686F" w14:textId="33BACD5E" w:rsidR="003739C6" w:rsidRPr="00CD4E8C" w:rsidRDefault="00BF2CD9" w:rsidP="00563C1F">
      <w:pPr>
        <w:numPr>
          <w:ilvl w:val="2"/>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Sometida a angustia emocional o psicológica</w:t>
      </w:r>
    </w:p>
    <w:p w14:paraId="3636F0F2" w14:textId="45A51652" w:rsidR="003739C6" w:rsidRPr="00CD4E8C" w:rsidRDefault="00BF2CD9" w:rsidP="003739C6">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Delincuencia forzada:</w:t>
      </w:r>
      <w:r w:rsidRPr="00CD4E8C">
        <w:rPr>
          <w:rFonts w:ascii="Arial" w:eastAsia="Arial" w:hAnsi="Arial" w:cs="Arial"/>
          <w:sz w:val="24"/>
          <w:szCs w:val="24"/>
          <w:lang w:val="es-ES_tradnl"/>
        </w:rPr>
        <w:t xml:space="preserve"> Cuando se obliga a alguien a llevar a cabo una actividad delictiva mediante coacción o engaño.</w:t>
      </w:r>
    </w:p>
    <w:p w14:paraId="0F9F4362" w14:textId="17298198" w:rsidR="003739C6" w:rsidRPr="00CD4E8C" w:rsidRDefault="00BF2CD9" w:rsidP="003739C6">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Niño/a soldado:</w:t>
      </w:r>
      <w:r w:rsidRPr="00CD4E8C">
        <w:rPr>
          <w:rFonts w:ascii="Arial" w:eastAsia="Arial" w:hAnsi="Arial" w:cs="Arial"/>
          <w:sz w:val="24"/>
          <w:szCs w:val="24"/>
          <w:lang w:val="es-ES_tradnl"/>
        </w:rPr>
        <w:t xml:space="preserve"> Niños y jóvenes, de entre 4 y 18 años</w:t>
      </w:r>
      <w:r w:rsidR="0096363F" w:rsidRPr="00CD4E8C">
        <w:rPr>
          <w:rFonts w:ascii="Arial" w:eastAsia="Arial" w:hAnsi="Arial" w:cs="Arial"/>
          <w:sz w:val="24"/>
          <w:szCs w:val="24"/>
          <w:lang w:val="es-ES_tradnl"/>
        </w:rPr>
        <w:t xml:space="preserve"> de edad</w:t>
      </w:r>
      <w:r w:rsidRPr="00CD4E8C">
        <w:rPr>
          <w:rFonts w:ascii="Arial" w:eastAsia="Arial" w:hAnsi="Arial" w:cs="Arial"/>
          <w:sz w:val="24"/>
          <w:szCs w:val="24"/>
          <w:lang w:val="es-ES_tradnl"/>
        </w:rPr>
        <w:t xml:space="preserve">, </w:t>
      </w:r>
      <w:r w:rsidR="0096363F" w:rsidRPr="00CD4E8C">
        <w:rPr>
          <w:rFonts w:ascii="Arial" w:eastAsia="Arial" w:hAnsi="Arial" w:cs="Arial"/>
          <w:sz w:val="24"/>
          <w:szCs w:val="24"/>
          <w:lang w:val="es-ES_tradnl"/>
        </w:rPr>
        <w:t xml:space="preserve">de </w:t>
      </w:r>
      <w:r w:rsidRPr="00CD4E8C">
        <w:rPr>
          <w:rFonts w:ascii="Arial" w:eastAsia="Arial" w:hAnsi="Arial" w:cs="Arial"/>
          <w:sz w:val="24"/>
          <w:szCs w:val="24"/>
          <w:lang w:val="es-ES_tradnl"/>
        </w:rPr>
        <w:t>a</w:t>
      </w:r>
      <w:r w:rsidR="0096363F" w:rsidRPr="00CD4E8C">
        <w:rPr>
          <w:rFonts w:ascii="Arial" w:eastAsia="Arial" w:hAnsi="Arial" w:cs="Arial"/>
          <w:sz w:val="24"/>
          <w:szCs w:val="24"/>
          <w:lang w:val="es-ES_tradnl"/>
        </w:rPr>
        <w:t>mbo</w:t>
      </w:r>
      <w:r w:rsidRPr="00CD4E8C">
        <w:rPr>
          <w:rFonts w:ascii="Arial" w:eastAsia="Arial" w:hAnsi="Arial" w:cs="Arial"/>
          <w:sz w:val="24"/>
          <w:szCs w:val="24"/>
          <w:lang w:val="es-ES_tradnl"/>
        </w:rPr>
        <w:t xml:space="preserve">s </w:t>
      </w:r>
      <w:r w:rsidR="0096363F" w:rsidRPr="00CD4E8C">
        <w:rPr>
          <w:rFonts w:ascii="Arial" w:eastAsia="Arial" w:hAnsi="Arial" w:cs="Arial"/>
          <w:sz w:val="24"/>
          <w:szCs w:val="24"/>
          <w:lang w:val="es-ES_tradnl"/>
        </w:rPr>
        <w:t>sexos</w:t>
      </w:r>
      <w:r w:rsidRPr="00CD4E8C">
        <w:rPr>
          <w:rFonts w:ascii="Arial" w:eastAsia="Arial" w:hAnsi="Arial" w:cs="Arial"/>
          <w:sz w:val="24"/>
          <w:szCs w:val="24"/>
          <w:lang w:val="es-ES_tradnl"/>
        </w:rPr>
        <w:t>, utilizados para cualquier fin militar.</w:t>
      </w:r>
    </w:p>
    <w:p w14:paraId="28693005" w14:textId="37EF2D4C" w:rsidR="004553B5" w:rsidRPr="00CD4E8C" w:rsidRDefault="0096363F" w:rsidP="003739C6">
      <w:pPr>
        <w:numPr>
          <w:ilvl w:val="1"/>
          <w:numId w:val="1"/>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i/>
          <w:iCs/>
          <w:sz w:val="24"/>
          <w:szCs w:val="24"/>
          <w:lang w:val="es-ES_tradnl"/>
        </w:rPr>
        <w:t>Extracción de órganos:</w:t>
      </w:r>
      <w:r w:rsidRPr="00CD4E8C">
        <w:rPr>
          <w:rFonts w:ascii="Arial" w:eastAsia="Arial" w:hAnsi="Arial" w:cs="Arial"/>
          <w:sz w:val="24"/>
          <w:szCs w:val="24"/>
          <w:lang w:val="es-ES_tradnl"/>
        </w:rPr>
        <w:t xml:space="preserve"> Consiste en extraer una parte del cuerpo, generalmente los riñones y el hígado, para venderla, a menudo como comercio ilegal.</w:t>
      </w:r>
    </w:p>
    <w:p w14:paraId="4CB45802" w14:textId="7797CB1A" w:rsidR="00F20B51" w:rsidRPr="00CD4E8C" w:rsidRDefault="003D2542">
      <w:pPr>
        <w:numPr>
          <w:ilvl w:val="0"/>
          <w:numId w:val="1"/>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sz w:val="24"/>
          <w:szCs w:val="24"/>
          <w:u w:val="single"/>
          <w:lang w:val="es-ES_tradnl"/>
        </w:rPr>
        <w:t>Personal del Ejército de Salvación (EdS):</w:t>
      </w:r>
      <w:r w:rsidRPr="00CD4E8C">
        <w:rPr>
          <w:rFonts w:ascii="Arial" w:eastAsia="Arial" w:hAnsi="Arial" w:cs="Arial"/>
          <w:sz w:val="24"/>
          <w:szCs w:val="24"/>
          <w:lang w:val="es-ES_tradnl"/>
        </w:rPr>
        <w:t xml:space="preserve"> La persona del EdS a nivel local que asiste al sobreviviente.</w:t>
      </w:r>
    </w:p>
    <w:p w14:paraId="4CB45803" w14:textId="3B23226A" w:rsidR="00F20B51" w:rsidRPr="00CD4E8C" w:rsidRDefault="006750BB">
      <w:pPr>
        <w:spacing w:line="480" w:lineRule="auto"/>
        <w:rPr>
          <w:rFonts w:ascii="Arial" w:eastAsia="Arial" w:hAnsi="Arial" w:cs="Arial"/>
          <w:b/>
          <w:sz w:val="24"/>
          <w:szCs w:val="24"/>
          <w:lang w:val="es-ES_tradnl"/>
        </w:rPr>
      </w:pPr>
      <w:r w:rsidRPr="00CD4E8C">
        <w:rPr>
          <w:rFonts w:ascii="Arial" w:eastAsia="Arial" w:hAnsi="Arial" w:cs="Arial"/>
          <w:b/>
          <w:sz w:val="24"/>
          <w:szCs w:val="24"/>
          <w:lang w:val="es-ES_tradnl"/>
        </w:rPr>
        <w:t>Puntos de partida: Directrices sobre prácticas prometedoras para el personal de Respuesta a la Esclavitud Moderna y Trata de Personas (REMTP) que interviene en casos de RyR</w:t>
      </w:r>
    </w:p>
    <w:p w14:paraId="0F6E9093" w14:textId="2DB1BFC5" w:rsidR="00E206F1" w:rsidRPr="00CD4E8C" w:rsidRDefault="003E1D04" w:rsidP="007A0176">
      <w:pPr>
        <w:pStyle w:val="ListParagraph"/>
        <w:numPr>
          <w:ilvl w:val="0"/>
          <w:numId w:val="12"/>
        </w:numPr>
        <w:rPr>
          <w:rFonts w:ascii="Arial" w:eastAsia="Arial" w:hAnsi="Arial" w:cs="Arial"/>
          <w:sz w:val="24"/>
          <w:szCs w:val="24"/>
          <w:lang w:val="es-ES_tradnl"/>
        </w:rPr>
      </w:pPr>
      <w:r w:rsidRPr="00CD4E8C">
        <w:rPr>
          <w:rFonts w:ascii="Arial" w:eastAsia="Arial" w:hAnsi="Arial" w:cs="Arial"/>
          <w:b/>
          <w:bCs/>
          <w:sz w:val="24"/>
          <w:szCs w:val="24"/>
          <w:lang w:val="es-ES_tradnl"/>
        </w:rPr>
        <w:t>Centrarse e incluir al sobreviviente:</w:t>
      </w:r>
      <w:r w:rsidRPr="00CD4E8C">
        <w:rPr>
          <w:rFonts w:ascii="Arial" w:eastAsia="Arial" w:hAnsi="Arial" w:cs="Arial"/>
          <w:sz w:val="24"/>
          <w:szCs w:val="24"/>
          <w:lang w:val="es-ES_tradnl"/>
        </w:rPr>
        <w:t xml:space="preserve"> El proceso de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xml:space="preserve"> siempre debe promover que el sobreviviente entienda que el plan le pertenece y que debe participar activamente en todo el proceso, así como en cada toma de decisiones. La asistencia para el retorno debe diseñarse y llevar</w:t>
      </w:r>
      <w:r w:rsidR="001B1AD6" w:rsidRPr="00CD4E8C">
        <w:rPr>
          <w:rFonts w:ascii="Arial" w:eastAsia="Arial" w:hAnsi="Arial" w:cs="Arial"/>
          <w:sz w:val="24"/>
          <w:szCs w:val="24"/>
          <w:lang w:val="es-ES_tradnl"/>
        </w:rPr>
        <w:t>se</w:t>
      </w:r>
      <w:r w:rsidRPr="00CD4E8C">
        <w:rPr>
          <w:rFonts w:ascii="Arial" w:eastAsia="Arial" w:hAnsi="Arial" w:cs="Arial"/>
          <w:sz w:val="24"/>
          <w:szCs w:val="24"/>
          <w:lang w:val="es-ES_tradnl"/>
        </w:rPr>
        <w:t xml:space="preserve"> a cabo en colaboración con el sobreviviente.</w:t>
      </w:r>
    </w:p>
    <w:p w14:paraId="1ED83778" w14:textId="14D19A8C" w:rsidR="00674053" w:rsidRPr="00CD4E8C" w:rsidRDefault="003E1D04" w:rsidP="00674053">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Está bien no aceptar un caso, pero siempre remitirlo:</w:t>
      </w:r>
      <w:r w:rsidRPr="00CD4E8C">
        <w:rPr>
          <w:rFonts w:ascii="Arial" w:eastAsiaTheme="minorEastAsia" w:hAnsi="Arial" w:cs="Arial"/>
          <w:sz w:val="24"/>
          <w:szCs w:val="24"/>
          <w:lang w:val="es-ES_tradnl"/>
        </w:rPr>
        <w:t xml:space="preserve"> La capacidad para responder a los casos de </w:t>
      </w:r>
      <w:r w:rsidR="001B1AD6" w:rsidRPr="00CD4E8C">
        <w:rPr>
          <w:rFonts w:ascii="Arial" w:eastAsiaTheme="minorEastAsia" w:hAnsi="Arial" w:cs="Arial"/>
          <w:sz w:val="24"/>
          <w:szCs w:val="24"/>
          <w:lang w:val="es-ES_tradnl"/>
        </w:rPr>
        <w:t>R</w:t>
      </w:r>
      <w:r w:rsidRPr="00CD4E8C">
        <w:rPr>
          <w:rFonts w:ascii="Arial" w:eastAsiaTheme="minorEastAsia" w:hAnsi="Arial" w:cs="Arial"/>
          <w:sz w:val="24"/>
          <w:szCs w:val="24"/>
          <w:lang w:val="es-ES_tradnl"/>
        </w:rPr>
        <w:t>y</w:t>
      </w:r>
      <w:r w:rsidR="001B1AD6" w:rsidRPr="00CD4E8C">
        <w:rPr>
          <w:rFonts w:ascii="Arial" w:eastAsiaTheme="minorEastAsia" w:hAnsi="Arial" w:cs="Arial"/>
          <w:sz w:val="24"/>
          <w:szCs w:val="24"/>
          <w:lang w:val="es-ES_tradnl"/>
        </w:rPr>
        <w:t>R</w:t>
      </w:r>
      <w:r w:rsidRPr="00CD4E8C">
        <w:rPr>
          <w:rFonts w:ascii="Arial" w:eastAsiaTheme="minorEastAsia" w:hAnsi="Arial" w:cs="Arial"/>
          <w:sz w:val="24"/>
          <w:szCs w:val="24"/>
          <w:lang w:val="es-ES_tradnl"/>
        </w:rPr>
        <w:t xml:space="preserve"> varía en cada territorio. Es aceptable que un territorio no se haga cargo de un caso si no tiene la capacidad necesaria, pero, por favor, remita siempre el caso a una organización asociada.</w:t>
      </w:r>
    </w:p>
    <w:p w14:paraId="59249F56" w14:textId="3F6C8828" w:rsidR="00560B9F" w:rsidRPr="00CD4E8C" w:rsidRDefault="00271CD0" w:rsidP="007A0176">
      <w:pPr>
        <w:pStyle w:val="ListParagraph"/>
        <w:numPr>
          <w:ilvl w:val="0"/>
          <w:numId w:val="12"/>
        </w:numPr>
        <w:rPr>
          <w:rFonts w:ascii="Arial" w:eastAsia="Arial" w:hAnsi="Arial" w:cs="Arial"/>
          <w:sz w:val="24"/>
          <w:szCs w:val="24"/>
          <w:lang w:val="es-ES_tradnl"/>
        </w:rPr>
      </w:pPr>
      <w:r w:rsidRPr="00CD4E8C">
        <w:rPr>
          <w:rFonts w:ascii="Arial" w:eastAsia="Arial" w:hAnsi="Arial" w:cs="Arial"/>
          <w:b/>
          <w:bCs/>
          <w:sz w:val="24"/>
          <w:szCs w:val="24"/>
          <w:lang w:val="es-ES_tradnl"/>
        </w:rPr>
        <w:t>Cada caso es único:</w:t>
      </w:r>
      <w:r w:rsidRPr="00CD4E8C">
        <w:rPr>
          <w:rFonts w:ascii="Arial" w:eastAsia="Arial" w:hAnsi="Arial" w:cs="Arial"/>
          <w:sz w:val="24"/>
          <w:szCs w:val="24"/>
          <w:lang w:val="es-ES_tradnl"/>
        </w:rPr>
        <w:t xml:space="preserve"> Cada caso es único y se diferenciará en cuanto al tiempo que toma y lo que se requiere en cada uno. En algunos casos, el Ejército de Salvación sólo apoyará en el proceso de retorno. En otros casos, el Ejército de Salvación apoyará tanto el retorno como la reintegración. Esto también significará que las fases en nuestras directrices internacionales pueden no fluir linealmente, o algunas herramientas/preguntas pueden no ser relevantes. En </w:t>
      </w:r>
      <w:r w:rsidRPr="00CD4E8C">
        <w:rPr>
          <w:rFonts w:ascii="Arial" w:eastAsia="Arial" w:hAnsi="Arial" w:cs="Arial"/>
          <w:sz w:val="24"/>
          <w:szCs w:val="24"/>
          <w:lang w:val="es-ES_tradnl"/>
        </w:rPr>
        <w:lastRenderedPageBreak/>
        <w:t>algunas ocasiones, el caso también puede ser referido a un socio antes de que se completen todas las fases.</w:t>
      </w:r>
    </w:p>
    <w:p w14:paraId="760C5BAA" w14:textId="42B5DF92" w:rsidR="007F3C8D" w:rsidRPr="00CD4E8C" w:rsidRDefault="00950194" w:rsidP="00E206F1">
      <w:pPr>
        <w:pStyle w:val="ListParagraph"/>
        <w:numPr>
          <w:ilvl w:val="0"/>
          <w:numId w:val="12"/>
        </w:numPr>
        <w:rPr>
          <w:rFonts w:ascii="Arial" w:eastAsia="Arial" w:hAnsi="Arial" w:cs="Arial"/>
          <w:sz w:val="24"/>
          <w:szCs w:val="24"/>
          <w:lang w:val="es-ES_tradnl"/>
        </w:rPr>
      </w:pPr>
      <w:r w:rsidRPr="00CD4E8C">
        <w:rPr>
          <w:rFonts w:ascii="Arial" w:eastAsiaTheme="minorEastAsia" w:hAnsi="Arial" w:cs="Arial"/>
          <w:b/>
          <w:bCs/>
          <w:sz w:val="24"/>
          <w:szCs w:val="24"/>
          <w:lang w:val="es-ES_tradnl"/>
        </w:rPr>
        <w:t>Sea claro sobre quién es usted cuando se presente.</w:t>
      </w:r>
      <w:r w:rsidRPr="00CD4E8C">
        <w:rPr>
          <w:rFonts w:ascii="Arial" w:eastAsiaTheme="minorEastAsia" w:hAnsi="Arial" w:cs="Arial"/>
          <w:sz w:val="24"/>
          <w:szCs w:val="24"/>
          <w:lang w:val="es-ES_tradnl"/>
        </w:rPr>
        <w:t xml:space="preserve"> El sobreviviente puede haber conocido a muchas personas diferentes y desconocer sus funciones.</w:t>
      </w:r>
    </w:p>
    <w:p w14:paraId="5325751A" w14:textId="4C328BC2" w:rsidR="007F3C8D" w:rsidRPr="00CD4E8C" w:rsidRDefault="00821AEE"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No pregunte detalles de la historia de trata que no sean necesarios:</w:t>
      </w:r>
      <w:r w:rsidRPr="00CD4E8C">
        <w:rPr>
          <w:rFonts w:ascii="Arial" w:eastAsiaTheme="minorEastAsia" w:hAnsi="Arial" w:cs="Arial"/>
          <w:sz w:val="24"/>
          <w:szCs w:val="24"/>
          <w:lang w:val="es-ES_tradnl"/>
        </w:rPr>
        <w:t xml:space="preserve"> Sólo pedimos información para completar los formularios, a fin de evaluar el riesgo y determinar la necesidad. Presionar para obtener más detalles podría revivir los traumas sufridos y puede no ser necesario.</w:t>
      </w:r>
    </w:p>
    <w:p w14:paraId="5F0A5975" w14:textId="65649230" w:rsidR="007F3C8D" w:rsidRPr="00CD4E8C" w:rsidRDefault="00DA2005"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Mantenga la confidencialidad de los detalles del caso:</w:t>
      </w:r>
      <w:r w:rsidRPr="00CD4E8C">
        <w:rPr>
          <w:rFonts w:ascii="Arial" w:eastAsiaTheme="minorEastAsia" w:hAnsi="Arial" w:cs="Arial"/>
          <w:sz w:val="24"/>
          <w:szCs w:val="24"/>
          <w:lang w:val="es-ES_tradnl"/>
        </w:rPr>
        <w:t xml:space="preserve"> La confianza puede perderse si los detalles se comparten con la comunidad o la iglesia, aunque estemos intentando ayudar. Asegúrese de que las conversaciones delicadas se mantienen en privado. También debemos ser conscientes de las leyes sobre la protección de datos</w:t>
      </w:r>
      <w:r w:rsidR="00C14BE7" w:rsidRPr="00CD4E8C">
        <w:rPr>
          <w:rFonts w:ascii="Arial" w:eastAsiaTheme="minorEastAsia" w:hAnsi="Arial" w:cs="Arial"/>
          <w:sz w:val="24"/>
          <w:szCs w:val="24"/>
          <w:lang w:val="es-ES_tradnl"/>
        </w:rPr>
        <w:t xml:space="preserve"> personales</w:t>
      </w:r>
      <w:r w:rsidRPr="00CD4E8C">
        <w:rPr>
          <w:rFonts w:ascii="Arial" w:eastAsiaTheme="minorEastAsia" w:hAnsi="Arial" w:cs="Arial"/>
          <w:sz w:val="24"/>
          <w:szCs w:val="24"/>
          <w:lang w:val="es-ES_tradnl"/>
        </w:rPr>
        <w:t>.</w:t>
      </w:r>
    </w:p>
    <w:p w14:paraId="2638E674" w14:textId="16A15AF3" w:rsidR="007F3C8D" w:rsidRPr="00CD4E8C" w:rsidRDefault="001A1979"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HAnsi" w:hAnsi="Arial" w:cs="Arial"/>
          <w:b/>
          <w:bCs/>
          <w:kern w:val="2"/>
          <w:sz w:val="24"/>
          <w:szCs w:val="24"/>
          <w:lang w:val="es-ES_tradnl"/>
          <w14:ligatures w14:val="standardContextual"/>
        </w:rPr>
        <w:t>Evite utilizar el nombre del sobreviviente en la</w:t>
      </w:r>
      <w:r w:rsidR="00C14BE7" w:rsidRPr="00CD4E8C">
        <w:rPr>
          <w:rFonts w:ascii="Arial" w:eastAsiaTheme="minorHAnsi" w:hAnsi="Arial" w:cs="Arial"/>
          <w:b/>
          <w:bCs/>
          <w:kern w:val="2"/>
          <w:sz w:val="24"/>
          <w:szCs w:val="24"/>
          <w:lang w:val="es-ES_tradnl"/>
          <w14:ligatures w14:val="standardContextual"/>
        </w:rPr>
        <w:t>s</w:t>
      </w:r>
      <w:r w:rsidRPr="00CD4E8C">
        <w:rPr>
          <w:rFonts w:ascii="Arial" w:eastAsiaTheme="minorHAnsi" w:hAnsi="Arial" w:cs="Arial"/>
          <w:b/>
          <w:bCs/>
          <w:kern w:val="2"/>
          <w:sz w:val="24"/>
          <w:szCs w:val="24"/>
          <w:lang w:val="es-ES_tradnl"/>
          <w14:ligatures w14:val="standardContextual"/>
        </w:rPr>
        <w:t xml:space="preserve"> comunicaci</w:t>
      </w:r>
      <w:r w:rsidR="00C14BE7" w:rsidRPr="00CD4E8C">
        <w:rPr>
          <w:rFonts w:ascii="Arial" w:eastAsiaTheme="minorHAnsi" w:hAnsi="Arial" w:cs="Arial"/>
          <w:b/>
          <w:bCs/>
          <w:kern w:val="2"/>
          <w:sz w:val="24"/>
          <w:szCs w:val="24"/>
          <w:lang w:val="es-ES_tradnl"/>
          <w14:ligatures w14:val="standardContextual"/>
        </w:rPr>
        <w:t>o</w:t>
      </w:r>
      <w:r w:rsidRPr="00CD4E8C">
        <w:rPr>
          <w:rFonts w:ascii="Arial" w:eastAsiaTheme="minorHAnsi" w:hAnsi="Arial" w:cs="Arial"/>
          <w:b/>
          <w:bCs/>
          <w:kern w:val="2"/>
          <w:sz w:val="24"/>
          <w:szCs w:val="24"/>
          <w:lang w:val="es-ES_tradnl"/>
          <w14:ligatures w14:val="standardContextual"/>
        </w:rPr>
        <w:t>n</w:t>
      </w:r>
      <w:r w:rsidR="00C14BE7" w:rsidRPr="00CD4E8C">
        <w:rPr>
          <w:rFonts w:ascii="Arial" w:eastAsiaTheme="minorHAnsi" w:hAnsi="Arial" w:cs="Arial"/>
          <w:b/>
          <w:bCs/>
          <w:kern w:val="2"/>
          <w:sz w:val="24"/>
          <w:szCs w:val="24"/>
          <w:lang w:val="es-ES_tradnl"/>
          <w14:ligatures w14:val="standardContextual"/>
        </w:rPr>
        <w:t>es</w:t>
      </w:r>
      <w:r w:rsidRPr="00CD4E8C">
        <w:rPr>
          <w:rFonts w:ascii="Arial" w:eastAsiaTheme="minorHAnsi" w:hAnsi="Arial" w:cs="Arial"/>
          <w:b/>
          <w:bCs/>
          <w:kern w:val="2"/>
          <w:sz w:val="24"/>
          <w:szCs w:val="24"/>
          <w:lang w:val="es-ES_tradnl"/>
          <w14:ligatures w14:val="standardContextual"/>
        </w:rPr>
        <w:t>:</w:t>
      </w:r>
      <w:r w:rsidRPr="00CD4E8C">
        <w:rPr>
          <w:rFonts w:ascii="Arial" w:eastAsiaTheme="minorHAnsi" w:hAnsi="Arial" w:cs="Arial"/>
          <w:kern w:val="2"/>
          <w:sz w:val="24"/>
          <w:szCs w:val="24"/>
          <w:lang w:val="es-ES_tradnl"/>
          <w14:ligatures w14:val="standardContextual"/>
        </w:rPr>
        <w:t xml:space="preserve"> Puede utilizar </w:t>
      </w:r>
      <w:r w:rsidR="00C14BE7" w:rsidRPr="00CD4E8C">
        <w:rPr>
          <w:rFonts w:ascii="Arial" w:eastAsiaTheme="minorHAnsi" w:hAnsi="Arial" w:cs="Arial"/>
          <w:kern w:val="2"/>
          <w:sz w:val="24"/>
          <w:szCs w:val="24"/>
          <w:lang w:val="es-ES_tradnl"/>
          <w14:ligatures w14:val="standardContextual"/>
        </w:rPr>
        <w:t>e</w:t>
      </w:r>
      <w:r w:rsidRPr="00CD4E8C">
        <w:rPr>
          <w:rFonts w:ascii="Arial" w:eastAsiaTheme="minorHAnsi" w:hAnsi="Arial" w:cs="Arial"/>
          <w:kern w:val="2"/>
          <w:sz w:val="24"/>
          <w:szCs w:val="24"/>
          <w:lang w:val="es-ES_tradnl"/>
          <w14:ligatures w14:val="standardContextual"/>
        </w:rPr>
        <w:t>l</w:t>
      </w:r>
      <w:r w:rsidR="00C14BE7" w:rsidRPr="00CD4E8C">
        <w:rPr>
          <w:rFonts w:ascii="Arial" w:eastAsiaTheme="minorHAnsi" w:hAnsi="Arial" w:cs="Arial"/>
          <w:kern w:val="2"/>
          <w:sz w:val="24"/>
          <w:szCs w:val="24"/>
          <w:lang w:val="es-ES_tradnl"/>
          <w14:ligatures w14:val="standardContextual"/>
        </w:rPr>
        <w:t xml:space="preserve"> código </w:t>
      </w:r>
      <w:r w:rsidRPr="00CD4E8C">
        <w:rPr>
          <w:rFonts w:ascii="Arial" w:eastAsiaTheme="minorHAnsi" w:hAnsi="Arial" w:cs="Arial"/>
          <w:kern w:val="2"/>
          <w:sz w:val="24"/>
          <w:szCs w:val="24"/>
          <w:lang w:val="es-ES_tradnl"/>
          <w14:ligatures w14:val="standardContextual"/>
        </w:rPr>
        <w:t>identifica</w:t>
      </w:r>
      <w:r w:rsidR="00C14BE7" w:rsidRPr="00CD4E8C">
        <w:rPr>
          <w:rFonts w:ascii="Arial" w:eastAsiaTheme="minorHAnsi" w:hAnsi="Arial" w:cs="Arial"/>
          <w:kern w:val="2"/>
          <w:sz w:val="24"/>
          <w:szCs w:val="24"/>
          <w:lang w:val="es-ES_tradnl"/>
          <w14:ligatures w14:val="standardContextual"/>
        </w:rPr>
        <w:t>dor</w:t>
      </w:r>
      <w:r w:rsidRPr="00CD4E8C">
        <w:rPr>
          <w:rFonts w:ascii="Arial" w:eastAsiaTheme="minorHAnsi" w:hAnsi="Arial" w:cs="Arial"/>
          <w:kern w:val="2"/>
          <w:sz w:val="24"/>
          <w:szCs w:val="24"/>
          <w:lang w:val="es-ES_tradnl"/>
          <w14:ligatures w14:val="standardContextual"/>
        </w:rPr>
        <w:t xml:space="preserve"> </w:t>
      </w:r>
      <w:r w:rsidR="00C14BE7" w:rsidRPr="00CD4E8C">
        <w:rPr>
          <w:rFonts w:ascii="Arial" w:eastAsiaTheme="minorHAnsi" w:hAnsi="Arial" w:cs="Arial"/>
          <w:kern w:val="2"/>
          <w:sz w:val="24"/>
          <w:szCs w:val="24"/>
          <w:lang w:val="es-ES_tradnl"/>
          <w14:ligatures w14:val="standardContextual"/>
        </w:rPr>
        <w:t>ú</w:t>
      </w:r>
      <w:r w:rsidRPr="00CD4E8C">
        <w:rPr>
          <w:rFonts w:ascii="Arial" w:eastAsiaTheme="minorHAnsi" w:hAnsi="Arial" w:cs="Arial"/>
          <w:kern w:val="2"/>
          <w:sz w:val="24"/>
          <w:szCs w:val="24"/>
          <w:lang w:val="es-ES_tradnl"/>
          <w14:ligatures w14:val="standardContextual"/>
        </w:rPr>
        <w:t>ni</w:t>
      </w:r>
      <w:r w:rsidR="00C14BE7" w:rsidRPr="00CD4E8C">
        <w:rPr>
          <w:rFonts w:ascii="Arial" w:eastAsiaTheme="minorHAnsi" w:hAnsi="Arial" w:cs="Arial"/>
          <w:kern w:val="2"/>
          <w:sz w:val="24"/>
          <w:szCs w:val="24"/>
          <w:lang w:val="es-ES_tradnl"/>
          <w14:ligatures w14:val="standardContextual"/>
        </w:rPr>
        <w:t>co</w:t>
      </w:r>
      <w:r w:rsidRPr="00CD4E8C">
        <w:rPr>
          <w:rFonts w:ascii="Arial" w:eastAsiaTheme="minorHAnsi" w:hAnsi="Arial" w:cs="Arial"/>
          <w:kern w:val="2"/>
          <w:sz w:val="24"/>
          <w:szCs w:val="24"/>
          <w:lang w:val="es-ES_tradnl"/>
          <w14:ligatures w14:val="standardContextual"/>
        </w:rPr>
        <w:t xml:space="preserve"> del sobreviviente. Esto ayuda a mantener la confidencialidad y reduce la posibilidad de que información personal delicada acabe en las manos equivocadas. Trate de discutir los detalles en llamadas por teléfono o por la aplicación “</w:t>
      </w:r>
      <w:r w:rsidRPr="00CD4E8C">
        <w:rPr>
          <w:rFonts w:ascii="Arial" w:eastAsiaTheme="minorHAnsi" w:hAnsi="Arial" w:cs="Arial"/>
          <w:i/>
          <w:iCs/>
          <w:kern w:val="2"/>
          <w:sz w:val="24"/>
          <w:szCs w:val="24"/>
          <w:lang w:val="es-ES_tradnl"/>
          <w14:ligatures w14:val="standardContextual"/>
        </w:rPr>
        <w:t>Teams</w:t>
      </w:r>
      <w:r w:rsidRPr="00CD4E8C">
        <w:rPr>
          <w:rFonts w:ascii="Arial" w:eastAsiaTheme="minorHAnsi" w:hAnsi="Arial" w:cs="Arial"/>
          <w:kern w:val="2"/>
          <w:sz w:val="24"/>
          <w:szCs w:val="24"/>
          <w:lang w:val="es-ES_tradnl"/>
          <w14:ligatures w14:val="standardContextual"/>
        </w:rPr>
        <w:t>”, para evitar los correos electrónicos con información sensible.</w:t>
      </w:r>
    </w:p>
    <w:p w14:paraId="6FEDC927" w14:textId="05724FA1" w:rsidR="007F3C8D" w:rsidRPr="00CD4E8C" w:rsidRDefault="001A1979"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Ofrezca a los sobrevivientes opciones y posibilidades de elección:</w:t>
      </w:r>
      <w:r w:rsidRPr="00CD4E8C">
        <w:rPr>
          <w:rFonts w:ascii="Arial" w:eastAsiaTheme="minorEastAsia" w:hAnsi="Arial" w:cs="Arial"/>
          <w:sz w:val="24"/>
          <w:szCs w:val="24"/>
          <w:lang w:val="es-ES_tradnl"/>
        </w:rPr>
        <w:t xml:space="preserve"> No decida qué es lo mejor para los sobrevivientes en su plan de retorno y reintegración, ya que esto puede resultar opresivo. Tomar decisiones informadas es una parte importante de la recuperación y el empoderamiento. Aunque a usted le parezcan decisiones poco acertadas, son ellos quienes deben tomarlas.</w:t>
      </w:r>
    </w:p>
    <w:p w14:paraId="104AD548" w14:textId="618143F1" w:rsidR="007F3C8D" w:rsidRPr="00CD4E8C" w:rsidRDefault="00631C8F"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Pida ayuda:</w:t>
      </w:r>
      <w:r w:rsidRPr="00CD4E8C">
        <w:rPr>
          <w:rFonts w:ascii="Arial" w:eastAsiaTheme="minorEastAsia" w:hAnsi="Arial" w:cs="Arial"/>
          <w:sz w:val="24"/>
          <w:szCs w:val="24"/>
          <w:lang w:val="es-ES_tradnl"/>
        </w:rPr>
        <w:t xml:space="preserve"> </w:t>
      </w:r>
      <w:r w:rsidR="00EE3D94" w:rsidRPr="00CD4E8C">
        <w:rPr>
          <w:rFonts w:ascii="Arial" w:eastAsiaTheme="minorEastAsia" w:hAnsi="Arial" w:cs="Arial"/>
          <w:sz w:val="24"/>
          <w:szCs w:val="24"/>
          <w:lang w:val="es-ES_tradnl"/>
        </w:rPr>
        <w:t>Encargarse de un</w:t>
      </w:r>
      <w:r w:rsidRPr="00CD4E8C">
        <w:rPr>
          <w:rFonts w:ascii="Arial" w:eastAsiaTheme="minorEastAsia" w:hAnsi="Arial" w:cs="Arial"/>
          <w:sz w:val="24"/>
          <w:szCs w:val="24"/>
          <w:lang w:val="es-ES_tradnl"/>
        </w:rPr>
        <w:t xml:space="preserve"> caso puede ser complejo. Siéntase libre y no dude en recurrir a su equipo de apoyo para obtener ayuda.</w:t>
      </w:r>
    </w:p>
    <w:p w14:paraId="7A12715E" w14:textId="2884E654" w:rsidR="002F0D20" w:rsidRPr="00CD4E8C" w:rsidRDefault="00631C8F" w:rsidP="00E206F1">
      <w:pPr>
        <w:numPr>
          <w:ilvl w:val="0"/>
          <w:numId w:val="12"/>
        </w:numPr>
        <w:spacing w:after="160" w:line="259" w:lineRule="auto"/>
        <w:contextualSpacing/>
        <w:rPr>
          <w:rFonts w:ascii="Arial" w:eastAsiaTheme="minorEastAsia" w:hAnsi="Arial" w:cs="Arial"/>
          <w:sz w:val="24"/>
          <w:szCs w:val="24"/>
          <w:lang w:val="es-ES_tradnl"/>
        </w:rPr>
      </w:pPr>
      <w:r w:rsidRPr="00CD4E8C">
        <w:rPr>
          <w:rFonts w:ascii="Arial" w:eastAsiaTheme="minorEastAsia" w:hAnsi="Arial" w:cs="Arial"/>
          <w:b/>
          <w:bCs/>
          <w:sz w:val="24"/>
          <w:szCs w:val="24"/>
          <w:lang w:val="es-ES_tradnl"/>
        </w:rPr>
        <w:t>El Cuerpo como recurso:</w:t>
      </w:r>
      <w:r w:rsidRPr="00CD4E8C">
        <w:rPr>
          <w:rFonts w:ascii="Arial" w:eastAsiaTheme="minorEastAsia" w:hAnsi="Arial" w:cs="Arial"/>
          <w:sz w:val="24"/>
          <w:szCs w:val="24"/>
          <w:lang w:val="es-ES_tradnl"/>
        </w:rPr>
        <w:t xml:space="preserve"> Comprométase con el Cuerpo y sus miembros cuando sea posible/aplicable para proporcionar apoyo de RyR.</w:t>
      </w:r>
    </w:p>
    <w:p w14:paraId="4CB45804" w14:textId="77777777" w:rsidR="00F20B51" w:rsidRPr="00CD4E8C" w:rsidRDefault="00F20B51">
      <w:pPr>
        <w:spacing w:line="480" w:lineRule="auto"/>
        <w:rPr>
          <w:rFonts w:ascii="Arial" w:eastAsia="Arial" w:hAnsi="Arial" w:cs="Arial"/>
          <w:b/>
          <w:sz w:val="24"/>
          <w:szCs w:val="24"/>
          <w:lang w:val="es-ES_tradnl"/>
        </w:rPr>
      </w:pPr>
    </w:p>
    <w:p w14:paraId="679381CF" w14:textId="0A439308" w:rsidR="00D517A6" w:rsidRPr="00CD4E8C" w:rsidRDefault="00D517A6">
      <w:pPr>
        <w:spacing w:line="480" w:lineRule="auto"/>
        <w:rPr>
          <w:rFonts w:ascii="Arial" w:eastAsia="Arial" w:hAnsi="Arial" w:cs="Arial"/>
          <w:b/>
          <w:sz w:val="24"/>
          <w:szCs w:val="24"/>
          <w:lang w:val="es-ES_tradnl"/>
        </w:rPr>
      </w:pPr>
      <w:r w:rsidRPr="00CD4E8C">
        <w:rPr>
          <w:rFonts w:ascii="Arial" w:eastAsia="Arial" w:hAnsi="Arial" w:cs="Arial"/>
          <w:b/>
          <w:sz w:val="24"/>
          <w:szCs w:val="24"/>
          <w:lang w:val="es-ES_tradnl"/>
        </w:rPr>
        <w:t>Sección 3: Fases del proceso de retorno y reintegración (RyR):</w:t>
      </w:r>
    </w:p>
    <w:p w14:paraId="3E32F995" w14:textId="77777777" w:rsidR="00EE3D94" w:rsidRPr="00CD4E8C" w:rsidRDefault="00EE3D94">
      <w:pPr>
        <w:spacing w:line="480" w:lineRule="auto"/>
        <w:rPr>
          <w:rFonts w:ascii="Arial" w:eastAsia="Arial" w:hAnsi="Arial" w:cs="Arial"/>
          <w:bCs/>
          <w:sz w:val="24"/>
          <w:szCs w:val="24"/>
          <w:lang w:val="es-ES_tradnl"/>
        </w:rPr>
      </w:pPr>
    </w:p>
    <w:p w14:paraId="37C80A25" w14:textId="4E5B7856" w:rsidR="00D517A6" w:rsidRPr="00CD4E8C" w:rsidRDefault="001614BD" w:rsidP="00D11DE3">
      <w:pPr>
        <w:spacing w:line="480" w:lineRule="auto"/>
        <w:rPr>
          <w:lang w:val="es-ES_tradnl"/>
        </w:rPr>
      </w:pPr>
      <w:r w:rsidRPr="00CD4E8C">
        <w:rPr>
          <w:rFonts w:ascii="Arial" w:eastAsia="Arial" w:hAnsi="Arial" w:cs="Arial"/>
          <w:i/>
          <w:iCs/>
          <w:sz w:val="20"/>
          <w:szCs w:val="20"/>
          <w:lang w:val="es-ES_tradnl"/>
        </w:rPr>
        <w:lastRenderedPageBreak/>
        <mc:AlternateContent>
          <mc:Choice Requires="wps">
            <w:drawing>
              <wp:anchor distT="0" distB="0" distL="114300" distR="114300" simplePos="0" relativeHeight="251670528" behindDoc="0" locked="0" layoutInCell="1" allowOverlap="1" wp14:anchorId="4640E9E9" wp14:editId="71FA4146">
                <wp:simplePos x="0" y="0"/>
                <wp:positionH relativeFrom="column">
                  <wp:posOffset>3636818</wp:posOffset>
                </wp:positionH>
                <wp:positionV relativeFrom="paragraph">
                  <wp:posOffset>2123266</wp:posOffset>
                </wp:positionV>
                <wp:extent cx="889000" cy="1565563"/>
                <wp:effectExtent l="0" t="0" r="25400" b="15875"/>
                <wp:wrapNone/>
                <wp:docPr id="1094442252" name="Cuadro de texto 11"/>
                <wp:cNvGraphicFramePr/>
                <a:graphic xmlns:a="http://schemas.openxmlformats.org/drawingml/2006/main">
                  <a:graphicData uri="http://schemas.microsoft.com/office/word/2010/wordprocessingShape">
                    <wps:wsp>
                      <wps:cNvSpPr txBox="1"/>
                      <wps:spPr>
                        <a:xfrm>
                          <a:off x="0" y="0"/>
                          <a:ext cx="889000" cy="1565563"/>
                        </a:xfrm>
                        <a:prstGeom prst="rect">
                          <a:avLst/>
                        </a:prstGeom>
                        <a:solidFill>
                          <a:schemeClr val="lt1"/>
                        </a:solidFill>
                        <a:ln w="6350">
                          <a:solidFill>
                            <a:prstClr val="black"/>
                          </a:solidFill>
                        </a:ln>
                      </wps:spPr>
                      <wps:txbx>
                        <w:txbxContent>
                          <w:p w14:paraId="1620C9EB" w14:textId="77777777" w:rsidR="00797E15" w:rsidRDefault="00797E15" w:rsidP="00797E15">
                            <w:pPr>
                              <w:jc w:val="center"/>
                              <w:rPr>
                                <w:sz w:val="12"/>
                                <w:szCs w:val="12"/>
                                <w:lang w:val="es-MX"/>
                              </w:rPr>
                            </w:pPr>
                          </w:p>
                          <w:p w14:paraId="5C547CB6" w14:textId="08894B77" w:rsidR="00797E15" w:rsidRDefault="00797E15" w:rsidP="00797E15">
                            <w:pPr>
                              <w:jc w:val="center"/>
                              <w:rPr>
                                <w:sz w:val="12"/>
                                <w:szCs w:val="12"/>
                                <w:lang w:val="es-MX"/>
                              </w:rPr>
                            </w:pPr>
                            <w:r>
                              <w:rPr>
                                <w:sz w:val="12"/>
                                <w:szCs w:val="12"/>
                                <w:lang w:val="es-MX"/>
                              </w:rPr>
                              <w:t>Se concreta el retorno real.</w:t>
                            </w:r>
                          </w:p>
                          <w:p w14:paraId="1078E22B" w14:textId="77777777" w:rsidR="00797E15" w:rsidRDefault="00797E15" w:rsidP="00797E15">
                            <w:pPr>
                              <w:jc w:val="center"/>
                              <w:rPr>
                                <w:sz w:val="12"/>
                                <w:szCs w:val="12"/>
                                <w:lang w:val="es-MX"/>
                              </w:rPr>
                            </w:pPr>
                          </w:p>
                          <w:p w14:paraId="272A2EC3" w14:textId="3CCA23D1" w:rsidR="00797E15" w:rsidRPr="00797E15" w:rsidRDefault="00797E15" w:rsidP="00797E15">
                            <w:pPr>
                              <w:jc w:val="center"/>
                              <w:rPr>
                                <w:sz w:val="12"/>
                                <w:szCs w:val="12"/>
                                <w:lang w:val="es-MX"/>
                              </w:rPr>
                            </w:pPr>
                            <w:r>
                              <w:rPr>
                                <w:sz w:val="12"/>
                                <w:szCs w:val="12"/>
                                <w:lang w:val="es-MX"/>
                              </w:rPr>
                              <w:t>Comienza la reintegración, si es parte del plan establecido.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640E9E9" id="_x0000_t202" coordsize="21600,21600" o:spt="202" path="m,l,21600r21600,l21600,xe">
                <v:stroke joinstyle="miter"/>
                <v:path gradientshapeok="t" o:connecttype="rect"/>
              </v:shapetype>
              <v:shape id="Cuadro de texto 11" o:spid="_x0000_s1026" type="#_x0000_t202" style="position:absolute;margin-left:286.35pt;margin-top:167.2pt;width:70pt;height:123.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" fillcolor="white [3201]" strokeweight=".5pt">
                <v:textbox>
                  <w:txbxContent>
                    <w:p w14:paraId="1620C9EB" w14:textId="77777777" w:rsidR="00797E15" w:rsidRDefault="00797E15" w:rsidP="00797E15">
                      <w:pPr>
                        <w:jc w:val="center"/>
                        <w:rPr>
                          <w:sz w:val="12"/>
                          <w:szCs w:val="12"/>
                          <w:lang w:val="es-MX"/>
                        </w:rPr>
                      </w:pPr>
                    </w:p>
                    <w:p w14:paraId="5C547CB6" w14:textId="08894B77" w:rsidR="00797E15" w:rsidRDefault="00797E15" w:rsidP="00797E15">
                      <w:pPr>
                        <w:jc w:val="center"/>
                        <w:rPr>
                          <w:sz w:val="12"/>
                          <w:szCs w:val="12"/>
                          <w:lang w:val="es-MX"/>
                        </w:rPr>
                      </w:pPr>
                      <w:r>
                        <w:rPr>
                          <w:sz w:val="12"/>
                          <w:szCs w:val="12"/>
                          <w:lang w:val="es-MX"/>
                        </w:rPr>
                        <w:t>Se concreta el retorno real.</w:t>
                      </w:r>
                    </w:p>
                    <w:p w14:paraId="1078E22B" w14:textId="77777777" w:rsidR="00797E15" w:rsidRDefault="00797E15" w:rsidP="00797E15">
                      <w:pPr>
                        <w:jc w:val="center"/>
                        <w:rPr>
                          <w:sz w:val="12"/>
                          <w:szCs w:val="12"/>
                          <w:lang w:val="es-MX"/>
                        </w:rPr>
                      </w:pPr>
                    </w:p>
                    <w:p w14:paraId="272A2EC3" w14:textId="3CCA23D1" w:rsidR="00797E15" w:rsidRPr="00797E15" w:rsidRDefault="00797E15" w:rsidP="00797E15">
                      <w:pPr>
                        <w:jc w:val="center"/>
                        <w:rPr>
                          <w:sz w:val="12"/>
                          <w:szCs w:val="12"/>
                          <w:lang w:val="es-MX"/>
                        </w:rPr>
                      </w:pPr>
                      <w:r>
                        <w:rPr>
                          <w:sz w:val="12"/>
                          <w:szCs w:val="12"/>
                          <w:lang w:val="es-MX"/>
                        </w:rPr>
                        <w:t>Comienza la reintegración, si es parte del plan establecido.</w:t>
                      </w:r>
                    </w:p>
                  </w:txbxContent>
                </v:textbox>
              </v:shape>
            </w:pict>
          </mc:Fallback>
        </mc:AlternateContent>
      </w:r>
      <w:r w:rsidRPr="00CD4E8C">
        <w:rPr>
          <w:rFonts w:ascii="Arial" w:eastAsia="Arial" w:hAnsi="Arial" w:cs="Arial"/>
          <w:i/>
          <w:iCs/>
          <w:sz w:val="20"/>
          <w:szCs w:val="20"/>
          <w:lang w:val="es-ES_tradnl"/>
        </w:rPr>
        <mc:AlternateContent>
          <mc:Choice Requires="wps">
            <w:drawing>
              <wp:anchor distT="0" distB="0" distL="114300" distR="114300" simplePos="0" relativeHeight="251671552" behindDoc="0" locked="0" layoutInCell="1" allowOverlap="1" wp14:anchorId="112E4750" wp14:editId="4E1BBB5E">
                <wp:simplePos x="0" y="0"/>
                <wp:positionH relativeFrom="column">
                  <wp:posOffset>4703618</wp:posOffset>
                </wp:positionH>
                <wp:positionV relativeFrom="paragraph">
                  <wp:posOffset>2095558</wp:posOffset>
                </wp:positionV>
                <wp:extent cx="990600" cy="1593272"/>
                <wp:effectExtent l="0" t="0" r="19050" b="26035"/>
                <wp:wrapNone/>
                <wp:docPr id="1175001368" name="Cuadro de texto 12"/>
                <wp:cNvGraphicFramePr/>
                <a:graphic xmlns:a="http://schemas.openxmlformats.org/drawingml/2006/main">
                  <a:graphicData uri="http://schemas.microsoft.com/office/word/2010/wordprocessingShape">
                    <wps:wsp>
                      <wps:cNvSpPr txBox="1"/>
                      <wps:spPr>
                        <a:xfrm>
                          <a:off x="0" y="0"/>
                          <a:ext cx="990600" cy="1593272"/>
                        </a:xfrm>
                        <a:prstGeom prst="rect">
                          <a:avLst/>
                        </a:prstGeom>
                        <a:solidFill>
                          <a:schemeClr val="lt1"/>
                        </a:solidFill>
                        <a:ln w="6350">
                          <a:solidFill>
                            <a:prstClr val="black"/>
                          </a:solidFill>
                        </a:ln>
                      </wps:spPr>
                      <wps:txbx>
                        <w:txbxContent>
                          <w:p w14:paraId="1695778A" w14:textId="24AA9AF5" w:rsidR="00797E15" w:rsidRDefault="00062785" w:rsidP="00797E15">
                            <w:pPr>
                              <w:jc w:val="center"/>
                              <w:rPr>
                                <w:sz w:val="12"/>
                                <w:szCs w:val="12"/>
                                <w:lang w:val="es-MX"/>
                              </w:rPr>
                            </w:pPr>
                            <w:r>
                              <w:rPr>
                                <w:sz w:val="12"/>
                                <w:szCs w:val="12"/>
                                <w:lang w:val="es-MX"/>
                              </w:rPr>
                              <w:t xml:space="preserve">Envíe los datos de los casos y sus reflexiones al </w:t>
                            </w:r>
                            <w:r w:rsidRPr="001C6564">
                              <w:rPr>
                                <w:b/>
                                <w:bCs/>
                                <w:sz w:val="12"/>
                                <w:szCs w:val="12"/>
                                <w:lang w:val="es-MX"/>
                              </w:rPr>
                              <w:t>Registro en línea de la REMTP sobre el R</w:t>
                            </w:r>
                            <w:r w:rsidR="00F457E5">
                              <w:rPr>
                                <w:b/>
                                <w:bCs/>
                                <w:sz w:val="12"/>
                                <w:szCs w:val="12"/>
                                <w:lang w:val="es-MX"/>
                              </w:rPr>
                              <w:t>y</w:t>
                            </w:r>
                            <w:r w:rsidRPr="001C6564">
                              <w:rPr>
                                <w:b/>
                                <w:bCs/>
                                <w:sz w:val="12"/>
                                <w:szCs w:val="12"/>
                                <w:lang w:val="es-MX"/>
                              </w:rPr>
                              <w:t xml:space="preserve">R </w:t>
                            </w:r>
                            <w:r w:rsidR="001614BD">
                              <w:rPr>
                                <w:b/>
                                <w:bCs/>
                                <w:sz w:val="12"/>
                                <w:szCs w:val="12"/>
                                <w:lang w:val="es-MX"/>
                              </w:rPr>
                              <w:t>Mundi</w:t>
                            </w:r>
                            <w:r w:rsidRPr="001C6564">
                              <w:rPr>
                                <w:b/>
                                <w:bCs/>
                                <w:sz w:val="12"/>
                                <w:szCs w:val="12"/>
                                <w:lang w:val="es-MX"/>
                              </w:rPr>
                              <w:t>al</w:t>
                            </w:r>
                            <w:r>
                              <w:rPr>
                                <w:sz w:val="12"/>
                                <w:szCs w:val="12"/>
                                <w:lang w:val="es-MX"/>
                              </w:rPr>
                              <w:t>.</w:t>
                            </w:r>
                          </w:p>
                          <w:p w14:paraId="3E04B6B6" w14:textId="77777777" w:rsidR="001C6564" w:rsidRDefault="001C6564" w:rsidP="00797E15">
                            <w:pPr>
                              <w:jc w:val="center"/>
                              <w:rPr>
                                <w:sz w:val="12"/>
                                <w:szCs w:val="12"/>
                                <w:lang w:val="es-MX"/>
                              </w:rPr>
                            </w:pPr>
                          </w:p>
                          <w:p w14:paraId="64304902" w14:textId="5B8A1055" w:rsidR="001C6564" w:rsidRPr="00062785" w:rsidRDefault="001C6564" w:rsidP="00797E15">
                            <w:pPr>
                              <w:jc w:val="center"/>
                              <w:rPr>
                                <w:sz w:val="12"/>
                                <w:szCs w:val="12"/>
                                <w:lang w:val="es-MX"/>
                              </w:rPr>
                            </w:pPr>
                            <w:r>
                              <w:rPr>
                                <w:sz w:val="12"/>
                                <w:szCs w:val="12"/>
                                <w:lang w:val="es-MX"/>
                              </w:rPr>
                              <w:t xml:space="preserve">Si se brindaron servicios de reintegración, utilice la </w:t>
                            </w:r>
                            <w:r w:rsidRPr="00DE3722">
                              <w:rPr>
                                <w:b/>
                                <w:bCs/>
                                <w:sz w:val="12"/>
                                <w:szCs w:val="12"/>
                                <w:lang w:val="es-MX"/>
                              </w:rPr>
                              <w:t>Herramienta de Monitoreo de la Reintegración y</w:t>
                            </w:r>
                            <w:r w:rsidR="00DE3722" w:rsidRPr="00DE3722">
                              <w:rPr>
                                <w:b/>
                                <w:bCs/>
                                <w:sz w:val="12"/>
                                <w:szCs w:val="12"/>
                                <w:lang w:val="es-MX"/>
                              </w:rPr>
                              <w:t xml:space="preserve"> </w:t>
                            </w:r>
                            <w:r w:rsidRPr="00DE3722">
                              <w:rPr>
                                <w:b/>
                                <w:bCs/>
                                <w:sz w:val="12"/>
                                <w:szCs w:val="12"/>
                                <w:lang w:val="es-MX"/>
                              </w:rPr>
                              <w:t>R</w:t>
                            </w:r>
                            <w:r w:rsidR="00DE3722" w:rsidRPr="00DE3722">
                              <w:rPr>
                                <w:b/>
                                <w:bCs/>
                                <w:sz w:val="12"/>
                                <w:szCs w:val="12"/>
                                <w:lang w:val="es-MX"/>
                              </w:rPr>
                              <w:t>etroalimentación del Sobreviviente</w:t>
                            </w:r>
                            <w:r w:rsidR="00DE3722">
                              <w:rPr>
                                <w:sz w:val="12"/>
                                <w:szCs w:val="12"/>
                                <w:lang w:val="es-MX"/>
                              </w:rPr>
                              <w:t>,</w:t>
                            </w:r>
                            <w:r>
                              <w:rPr>
                                <w:sz w:val="12"/>
                                <w:szCs w:val="12"/>
                                <w:lang w:val="es-MX"/>
                              </w:rPr>
                              <w:t xml:space="preserve"> </w:t>
                            </w:r>
                            <w:r w:rsidR="00DE3722">
                              <w:rPr>
                                <w:sz w:val="12"/>
                                <w:szCs w:val="12"/>
                                <w:lang w:val="es-MX"/>
                              </w:rPr>
                              <w:t>para supervisar y recibir comentarios de</w:t>
                            </w:r>
                            <w:r w:rsidR="001614BD">
                              <w:rPr>
                                <w:sz w:val="12"/>
                                <w:szCs w:val="12"/>
                                <w:lang w:val="es-MX"/>
                              </w:rPr>
                              <w:t>l</w:t>
                            </w:r>
                            <w:r w:rsidR="00DE3722">
                              <w:rPr>
                                <w:sz w:val="12"/>
                                <w:szCs w:val="12"/>
                                <w:lang w:val="es-MX"/>
                              </w:rPr>
                              <w:t xml:space="preserve"> s</w:t>
                            </w:r>
                            <w:r w:rsidR="001614BD">
                              <w:rPr>
                                <w:sz w:val="12"/>
                                <w:szCs w:val="12"/>
                                <w:lang w:val="es-MX"/>
                              </w:rPr>
                              <w:t>obr</w:t>
                            </w:r>
                            <w:r w:rsidR="00DE3722">
                              <w:rPr>
                                <w:sz w:val="12"/>
                                <w:szCs w:val="12"/>
                                <w:lang w:val="es-MX"/>
                              </w:rPr>
                              <w:t>e</w:t>
                            </w:r>
                            <w:r w:rsidR="001614BD">
                              <w:rPr>
                                <w:sz w:val="12"/>
                                <w:szCs w:val="12"/>
                                <w:lang w:val="es-MX"/>
                              </w:rPr>
                              <w:t>viviente</w:t>
                            </w:r>
                            <w:r w:rsidR="00DE3722">
                              <w:rPr>
                                <w:sz w:val="12"/>
                                <w:szCs w:val="12"/>
                                <w:lang w:val="es-MX"/>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E4750" id="Cuadro de texto 12" o:spid="_x0000_s1027" type="#_x0000_t202" style="position:absolute;margin-left:370.35pt;margin-top:165pt;width:78pt;height:125.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" fillcolor="white [3201]" strokeweight=".5pt">
                <v:textbox>
                  <w:txbxContent>
                    <w:p w14:paraId="1695778A" w14:textId="24AA9AF5" w:rsidR="00797E15" w:rsidRDefault="00062785" w:rsidP="00797E15">
                      <w:pPr>
                        <w:jc w:val="center"/>
                        <w:rPr>
                          <w:sz w:val="12"/>
                          <w:szCs w:val="12"/>
                          <w:lang w:val="es-MX"/>
                        </w:rPr>
                      </w:pPr>
                      <w:r>
                        <w:rPr>
                          <w:sz w:val="12"/>
                          <w:szCs w:val="12"/>
                          <w:lang w:val="es-MX"/>
                        </w:rPr>
                        <w:t xml:space="preserve">Envíe los datos de los casos y sus reflexiones al </w:t>
                      </w:r>
                      <w:r w:rsidRPr="001C6564">
                        <w:rPr>
                          <w:b/>
                          <w:bCs/>
                          <w:sz w:val="12"/>
                          <w:szCs w:val="12"/>
                          <w:lang w:val="es-MX"/>
                        </w:rPr>
                        <w:t>Registro en línea de la REMTP sobre el R</w:t>
                      </w:r>
                      <w:r w:rsidR="00F457E5">
                        <w:rPr>
                          <w:b/>
                          <w:bCs/>
                          <w:sz w:val="12"/>
                          <w:szCs w:val="12"/>
                          <w:lang w:val="es-MX"/>
                        </w:rPr>
                        <w:t>y</w:t>
                      </w:r>
                      <w:r w:rsidRPr="001C6564">
                        <w:rPr>
                          <w:b/>
                          <w:bCs/>
                          <w:sz w:val="12"/>
                          <w:szCs w:val="12"/>
                          <w:lang w:val="es-MX"/>
                        </w:rPr>
                        <w:t xml:space="preserve">R </w:t>
                      </w:r>
                      <w:r w:rsidR="001614BD">
                        <w:rPr>
                          <w:b/>
                          <w:bCs/>
                          <w:sz w:val="12"/>
                          <w:szCs w:val="12"/>
                          <w:lang w:val="es-MX"/>
                        </w:rPr>
                        <w:t>Mundi</w:t>
                      </w:r>
                      <w:r w:rsidRPr="001C6564">
                        <w:rPr>
                          <w:b/>
                          <w:bCs/>
                          <w:sz w:val="12"/>
                          <w:szCs w:val="12"/>
                          <w:lang w:val="es-MX"/>
                        </w:rPr>
                        <w:t>al</w:t>
                      </w:r>
                      <w:r>
                        <w:rPr>
                          <w:sz w:val="12"/>
                          <w:szCs w:val="12"/>
                          <w:lang w:val="es-MX"/>
                        </w:rPr>
                        <w:t>.</w:t>
                      </w:r>
                    </w:p>
                    <w:p w14:paraId="3E04B6B6" w14:textId="77777777" w:rsidR="001C6564" w:rsidRDefault="001C6564" w:rsidP="00797E15">
                      <w:pPr>
                        <w:jc w:val="center"/>
                        <w:rPr>
                          <w:sz w:val="12"/>
                          <w:szCs w:val="12"/>
                          <w:lang w:val="es-MX"/>
                        </w:rPr>
                      </w:pPr>
                    </w:p>
                    <w:p w14:paraId="64304902" w14:textId="5B8A1055" w:rsidR="001C6564" w:rsidRPr="00062785" w:rsidRDefault="001C6564" w:rsidP="00797E15">
                      <w:pPr>
                        <w:jc w:val="center"/>
                        <w:rPr>
                          <w:sz w:val="12"/>
                          <w:szCs w:val="12"/>
                          <w:lang w:val="es-MX"/>
                        </w:rPr>
                      </w:pPr>
                      <w:r>
                        <w:rPr>
                          <w:sz w:val="12"/>
                          <w:szCs w:val="12"/>
                          <w:lang w:val="es-MX"/>
                        </w:rPr>
                        <w:t xml:space="preserve">Si se brindaron servicios de reintegración, utilice la </w:t>
                      </w:r>
                      <w:r w:rsidRPr="00DE3722">
                        <w:rPr>
                          <w:b/>
                          <w:bCs/>
                          <w:sz w:val="12"/>
                          <w:szCs w:val="12"/>
                          <w:lang w:val="es-MX"/>
                        </w:rPr>
                        <w:t>Herramienta de Monitoreo de la Reintegración y</w:t>
                      </w:r>
                      <w:r w:rsidR="00DE3722" w:rsidRPr="00DE3722">
                        <w:rPr>
                          <w:b/>
                          <w:bCs/>
                          <w:sz w:val="12"/>
                          <w:szCs w:val="12"/>
                          <w:lang w:val="es-MX"/>
                        </w:rPr>
                        <w:t xml:space="preserve"> </w:t>
                      </w:r>
                      <w:r w:rsidRPr="00DE3722">
                        <w:rPr>
                          <w:b/>
                          <w:bCs/>
                          <w:sz w:val="12"/>
                          <w:szCs w:val="12"/>
                          <w:lang w:val="es-MX"/>
                        </w:rPr>
                        <w:t>R</w:t>
                      </w:r>
                      <w:r w:rsidR="00DE3722" w:rsidRPr="00DE3722">
                        <w:rPr>
                          <w:b/>
                          <w:bCs/>
                          <w:sz w:val="12"/>
                          <w:szCs w:val="12"/>
                          <w:lang w:val="es-MX"/>
                        </w:rPr>
                        <w:t>etroalimentación del Sobreviviente</w:t>
                      </w:r>
                      <w:r w:rsidR="00DE3722">
                        <w:rPr>
                          <w:sz w:val="12"/>
                          <w:szCs w:val="12"/>
                          <w:lang w:val="es-MX"/>
                        </w:rPr>
                        <w:t>,</w:t>
                      </w:r>
                      <w:r>
                        <w:rPr>
                          <w:sz w:val="12"/>
                          <w:szCs w:val="12"/>
                          <w:lang w:val="es-MX"/>
                        </w:rPr>
                        <w:t xml:space="preserve"> </w:t>
                      </w:r>
                      <w:r w:rsidR="00DE3722">
                        <w:rPr>
                          <w:sz w:val="12"/>
                          <w:szCs w:val="12"/>
                          <w:lang w:val="es-MX"/>
                        </w:rPr>
                        <w:t>para supervisar y recibir comentarios de</w:t>
                      </w:r>
                      <w:r w:rsidR="001614BD">
                        <w:rPr>
                          <w:sz w:val="12"/>
                          <w:szCs w:val="12"/>
                          <w:lang w:val="es-MX"/>
                        </w:rPr>
                        <w:t>l</w:t>
                      </w:r>
                      <w:r w:rsidR="00DE3722">
                        <w:rPr>
                          <w:sz w:val="12"/>
                          <w:szCs w:val="12"/>
                          <w:lang w:val="es-MX"/>
                        </w:rPr>
                        <w:t xml:space="preserve"> s</w:t>
                      </w:r>
                      <w:r w:rsidR="001614BD">
                        <w:rPr>
                          <w:sz w:val="12"/>
                          <w:szCs w:val="12"/>
                          <w:lang w:val="es-MX"/>
                        </w:rPr>
                        <w:t>obr</w:t>
                      </w:r>
                      <w:r w:rsidR="00DE3722">
                        <w:rPr>
                          <w:sz w:val="12"/>
                          <w:szCs w:val="12"/>
                          <w:lang w:val="es-MX"/>
                        </w:rPr>
                        <w:t>e</w:t>
                      </w:r>
                      <w:r w:rsidR="001614BD">
                        <w:rPr>
                          <w:sz w:val="12"/>
                          <w:szCs w:val="12"/>
                          <w:lang w:val="es-MX"/>
                        </w:rPr>
                        <w:t>viviente</w:t>
                      </w:r>
                      <w:r w:rsidR="00DE3722">
                        <w:rPr>
                          <w:sz w:val="12"/>
                          <w:szCs w:val="12"/>
                          <w:lang w:val="es-MX"/>
                        </w:rPr>
                        <w:t>.</w:t>
                      </w:r>
                    </w:p>
                  </w:txbxContent>
                </v:textbox>
              </v:shape>
            </w:pict>
          </mc:Fallback>
        </mc:AlternateContent>
      </w:r>
      <w:r w:rsidR="00F457E5" w:rsidRPr="00CD4E8C">
        <w:rPr>
          <w:rFonts w:ascii="Arial" w:eastAsia="Arial" w:hAnsi="Arial" w:cs="Arial"/>
          <w:i/>
          <w:iCs/>
          <w:sz w:val="20"/>
          <w:szCs w:val="20"/>
          <w:lang w:val="es-ES_tradnl"/>
        </w:rPr>
        <mc:AlternateContent>
          <mc:Choice Requires="wps">
            <w:drawing>
              <wp:anchor distT="0" distB="0" distL="114300" distR="114300" simplePos="0" relativeHeight="251669504" behindDoc="0" locked="0" layoutInCell="1" allowOverlap="1" wp14:anchorId="69EE156C" wp14:editId="31B2DA21">
                <wp:simplePos x="0" y="0"/>
                <wp:positionH relativeFrom="column">
                  <wp:posOffset>2479964</wp:posOffset>
                </wp:positionH>
                <wp:positionV relativeFrom="paragraph">
                  <wp:posOffset>2081703</wp:posOffset>
                </wp:positionV>
                <wp:extent cx="1009650" cy="1620982"/>
                <wp:effectExtent l="0" t="0" r="19050" b="17780"/>
                <wp:wrapNone/>
                <wp:docPr id="1726072834" name="Cuadro de texto 10"/>
                <wp:cNvGraphicFramePr/>
                <a:graphic xmlns:a="http://schemas.openxmlformats.org/drawingml/2006/main">
                  <a:graphicData uri="http://schemas.microsoft.com/office/word/2010/wordprocessingShape">
                    <wps:wsp>
                      <wps:cNvSpPr txBox="1"/>
                      <wps:spPr>
                        <a:xfrm>
                          <a:off x="0" y="0"/>
                          <a:ext cx="1009650" cy="1620982"/>
                        </a:xfrm>
                        <a:prstGeom prst="rect">
                          <a:avLst/>
                        </a:prstGeom>
                        <a:solidFill>
                          <a:schemeClr val="lt1"/>
                        </a:solidFill>
                        <a:ln w="6350">
                          <a:solidFill>
                            <a:prstClr val="black"/>
                          </a:solidFill>
                        </a:ln>
                      </wps:spPr>
                      <wps:txbx>
                        <w:txbxContent>
                          <w:p w14:paraId="095B74AA" w14:textId="50956DB0" w:rsidR="00065912" w:rsidRDefault="00307F1C" w:rsidP="00307F1C">
                            <w:pPr>
                              <w:jc w:val="center"/>
                              <w:rPr>
                                <w:sz w:val="12"/>
                                <w:szCs w:val="12"/>
                                <w:lang w:val="es-MX"/>
                              </w:rPr>
                            </w:pPr>
                            <w:r>
                              <w:rPr>
                                <w:sz w:val="12"/>
                                <w:szCs w:val="12"/>
                                <w:lang w:val="es-MX"/>
                              </w:rPr>
                              <w:t xml:space="preserve">La planificación práctica del retorno y la reintegración se realiza utilizando el </w:t>
                            </w:r>
                            <w:r w:rsidR="00065912">
                              <w:rPr>
                                <w:sz w:val="12"/>
                                <w:szCs w:val="12"/>
                                <w:lang w:val="es-MX"/>
                              </w:rPr>
                              <w:t xml:space="preserve">formulario </w:t>
                            </w:r>
                            <w:r w:rsidR="00065912" w:rsidRPr="00065912">
                              <w:rPr>
                                <w:b/>
                                <w:bCs/>
                                <w:sz w:val="12"/>
                                <w:szCs w:val="12"/>
                                <w:lang w:val="es-MX"/>
                              </w:rPr>
                              <w:t xml:space="preserve">Plan de </w:t>
                            </w:r>
                            <w:r w:rsidR="00F457E5">
                              <w:rPr>
                                <w:b/>
                                <w:bCs/>
                                <w:sz w:val="12"/>
                                <w:szCs w:val="12"/>
                                <w:lang w:val="es-MX"/>
                              </w:rPr>
                              <w:t>R</w:t>
                            </w:r>
                            <w:r w:rsidR="00065912" w:rsidRPr="00065912">
                              <w:rPr>
                                <w:b/>
                                <w:bCs/>
                                <w:sz w:val="12"/>
                                <w:szCs w:val="12"/>
                                <w:lang w:val="es-MX"/>
                              </w:rPr>
                              <w:t>yR</w:t>
                            </w:r>
                            <w:r w:rsidR="00065912">
                              <w:rPr>
                                <w:sz w:val="12"/>
                                <w:szCs w:val="12"/>
                                <w:lang w:val="es-MX"/>
                              </w:rPr>
                              <w:t>.</w:t>
                            </w:r>
                          </w:p>
                          <w:p w14:paraId="1AB39FBE" w14:textId="77777777" w:rsidR="00797E15" w:rsidRDefault="00797E15" w:rsidP="00307F1C">
                            <w:pPr>
                              <w:jc w:val="center"/>
                              <w:rPr>
                                <w:sz w:val="12"/>
                                <w:szCs w:val="12"/>
                                <w:lang w:val="es-MX"/>
                              </w:rPr>
                            </w:pPr>
                          </w:p>
                          <w:p w14:paraId="0E7D195C" w14:textId="702A1D51" w:rsidR="00307F1C" w:rsidRDefault="00065912" w:rsidP="00307F1C">
                            <w:pPr>
                              <w:jc w:val="center"/>
                              <w:rPr>
                                <w:sz w:val="12"/>
                                <w:szCs w:val="12"/>
                                <w:lang w:val="es-MX"/>
                              </w:rPr>
                            </w:pPr>
                            <w:r>
                              <w:rPr>
                                <w:sz w:val="12"/>
                                <w:szCs w:val="12"/>
                                <w:lang w:val="es-MX"/>
                              </w:rPr>
                              <w:t xml:space="preserve">Se recomienda el </w:t>
                            </w:r>
                            <w:r w:rsidR="009F7294">
                              <w:rPr>
                                <w:sz w:val="12"/>
                                <w:szCs w:val="12"/>
                                <w:lang w:val="es-MX"/>
                              </w:rPr>
                              <w:t xml:space="preserve">formulario de </w:t>
                            </w:r>
                            <w:r w:rsidR="009F7294" w:rsidRPr="009F7294">
                              <w:rPr>
                                <w:b/>
                                <w:bCs/>
                                <w:sz w:val="12"/>
                                <w:szCs w:val="12"/>
                                <w:lang w:val="es-MX"/>
                              </w:rPr>
                              <w:t>Acuerdo de la gestión de la seguridad</w:t>
                            </w:r>
                            <w:r>
                              <w:rPr>
                                <w:sz w:val="12"/>
                                <w:szCs w:val="12"/>
                                <w:lang w:val="es-MX"/>
                              </w:rPr>
                              <w:t xml:space="preserve"> </w:t>
                            </w:r>
                            <w:r w:rsidR="009F7294">
                              <w:rPr>
                                <w:sz w:val="12"/>
                                <w:szCs w:val="12"/>
                                <w:lang w:val="es-MX"/>
                              </w:rPr>
                              <w:t>para mitigar cualquier riesgo alto que se haya identificado.</w:t>
                            </w:r>
                          </w:p>
                          <w:p w14:paraId="30C761AD" w14:textId="77777777" w:rsidR="009F7294" w:rsidRDefault="009F7294" w:rsidP="00307F1C">
                            <w:pPr>
                              <w:jc w:val="center"/>
                              <w:rPr>
                                <w:sz w:val="12"/>
                                <w:szCs w:val="12"/>
                                <w:lang w:val="es-MX"/>
                              </w:rPr>
                            </w:pPr>
                          </w:p>
                          <w:p w14:paraId="169CE620" w14:textId="3E0E7521" w:rsidR="009F7294" w:rsidRPr="00307F1C" w:rsidRDefault="009F7294" w:rsidP="00307F1C">
                            <w:pPr>
                              <w:jc w:val="center"/>
                              <w:rPr>
                                <w:sz w:val="12"/>
                                <w:szCs w:val="12"/>
                                <w:lang w:val="es-MX"/>
                              </w:rPr>
                            </w:pPr>
                            <w:r>
                              <w:rPr>
                                <w:sz w:val="12"/>
                                <w:szCs w:val="12"/>
                                <w:lang w:val="es-MX"/>
                              </w:rPr>
                              <w:t xml:space="preserve">El Territorio de Acogida y </w:t>
                            </w:r>
                            <w:r w:rsidR="00797E15">
                              <w:rPr>
                                <w:sz w:val="12"/>
                                <w:szCs w:val="12"/>
                                <w:lang w:val="es-MX"/>
                              </w:rPr>
                              <w:t>los otros socios llegan a un acuerdo sobre el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EE156C" id="Cuadro de texto 10" o:spid="_x0000_s1028" type="#_x0000_t202" style="position:absolute;margin-left:195.25pt;margin-top:163.9pt;width:79.5pt;height:127.6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" fillcolor="white [3201]" strokeweight=".5pt">
                <v:textbox>
                  <w:txbxContent>
                    <w:p w14:paraId="095B74AA" w14:textId="50956DB0" w:rsidR="00065912" w:rsidRDefault="00307F1C" w:rsidP="00307F1C">
                      <w:pPr>
                        <w:jc w:val="center"/>
                        <w:rPr>
                          <w:sz w:val="12"/>
                          <w:szCs w:val="12"/>
                          <w:lang w:val="es-MX"/>
                        </w:rPr>
                      </w:pPr>
                      <w:r>
                        <w:rPr>
                          <w:sz w:val="12"/>
                          <w:szCs w:val="12"/>
                          <w:lang w:val="es-MX"/>
                        </w:rPr>
                        <w:t xml:space="preserve">La planificación práctica del retorno y la reintegración se realiza utilizando el </w:t>
                      </w:r>
                      <w:r w:rsidR="00065912">
                        <w:rPr>
                          <w:sz w:val="12"/>
                          <w:szCs w:val="12"/>
                          <w:lang w:val="es-MX"/>
                        </w:rPr>
                        <w:t xml:space="preserve">formulario </w:t>
                      </w:r>
                      <w:r w:rsidR="00065912" w:rsidRPr="00065912">
                        <w:rPr>
                          <w:b/>
                          <w:bCs/>
                          <w:sz w:val="12"/>
                          <w:szCs w:val="12"/>
                          <w:lang w:val="es-MX"/>
                        </w:rPr>
                        <w:t xml:space="preserve">Plan de </w:t>
                      </w:r>
                      <w:r w:rsidR="00F457E5">
                        <w:rPr>
                          <w:b/>
                          <w:bCs/>
                          <w:sz w:val="12"/>
                          <w:szCs w:val="12"/>
                          <w:lang w:val="es-MX"/>
                        </w:rPr>
                        <w:t>R</w:t>
                      </w:r>
                      <w:r w:rsidR="00065912" w:rsidRPr="00065912">
                        <w:rPr>
                          <w:b/>
                          <w:bCs/>
                          <w:sz w:val="12"/>
                          <w:szCs w:val="12"/>
                          <w:lang w:val="es-MX"/>
                        </w:rPr>
                        <w:t>yR</w:t>
                      </w:r>
                      <w:r w:rsidR="00065912">
                        <w:rPr>
                          <w:sz w:val="12"/>
                          <w:szCs w:val="12"/>
                          <w:lang w:val="es-MX"/>
                        </w:rPr>
                        <w:t>.</w:t>
                      </w:r>
                    </w:p>
                    <w:p w14:paraId="1AB39FBE" w14:textId="77777777" w:rsidR="00797E15" w:rsidRDefault="00797E15" w:rsidP="00307F1C">
                      <w:pPr>
                        <w:jc w:val="center"/>
                        <w:rPr>
                          <w:sz w:val="12"/>
                          <w:szCs w:val="12"/>
                          <w:lang w:val="es-MX"/>
                        </w:rPr>
                      </w:pPr>
                    </w:p>
                    <w:p w14:paraId="0E7D195C" w14:textId="702A1D51" w:rsidR="00307F1C" w:rsidRDefault="00065912" w:rsidP="00307F1C">
                      <w:pPr>
                        <w:jc w:val="center"/>
                        <w:rPr>
                          <w:sz w:val="12"/>
                          <w:szCs w:val="12"/>
                          <w:lang w:val="es-MX"/>
                        </w:rPr>
                      </w:pPr>
                      <w:r>
                        <w:rPr>
                          <w:sz w:val="12"/>
                          <w:szCs w:val="12"/>
                          <w:lang w:val="es-MX"/>
                        </w:rPr>
                        <w:t xml:space="preserve">Se recomienda el </w:t>
                      </w:r>
                      <w:r w:rsidR="009F7294">
                        <w:rPr>
                          <w:sz w:val="12"/>
                          <w:szCs w:val="12"/>
                          <w:lang w:val="es-MX"/>
                        </w:rPr>
                        <w:t xml:space="preserve">formulario de </w:t>
                      </w:r>
                      <w:r w:rsidR="009F7294" w:rsidRPr="009F7294">
                        <w:rPr>
                          <w:b/>
                          <w:bCs/>
                          <w:sz w:val="12"/>
                          <w:szCs w:val="12"/>
                          <w:lang w:val="es-MX"/>
                        </w:rPr>
                        <w:t>Acuerdo de la gestión de la seguridad</w:t>
                      </w:r>
                      <w:r>
                        <w:rPr>
                          <w:sz w:val="12"/>
                          <w:szCs w:val="12"/>
                          <w:lang w:val="es-MX"/>
                        </w:rPr>
                        <w:t xml:space="preserve"> </w:t>
                      </w:r>
                      <w:r w:rsidR="009F7294">
                        <w:rPr>
                          <w:sz w:val="12"/>
                          <w:szCs w:val="12"/>
                          <w:lang w:val="es-MX"/>
                        </w:rPr>
                        <w:t>para mitigar cualquier riesgo alto que se haya identificado.</w:t>
                      </w:r>
                    </w:p>
                    <w:p w14:paraId="30C761AD" w14:textId="77777777" w:rsidR="009F7294" w:rsidRDefault="009F7294" w:rsidP="00307F1C">
                      <w:pPr>
                        <w:jc w:val="center"/>
                        <w:rPr>
                          <w:sz w:val="12"/>
                          <w:szCs w:val="12"/>
                          <w:lang w:val="es-MX"/>
                        </w:rPr>
                      </w:pPr>
                    </w:p>
                    <w:p w14:paraId="169CE620" w14:textId="3E0E7521" w:rsidR="009F7294" w:rsidRPr="00307F1C" w:rsidRDefault="009F7294" w:rsidP="00307F1C">
                      <w:pPr>
                        <w:jc w:val="center"/>
                        <w:rPr>
                          <w:sz w:val="12"/>
                          <w:szCs w:val="12"/>
                          <w:lang w:val="es-MX"/>
                        </w:rPr>
                      </w:pPr>
                      <w:r>
                        <w:rPr>
                          <w:sz w:val="12"/>
                          <w:szCs w:val="12"/>
                          <w:lang w:val="es-MX"/>
                        </w:rPr>
                        <w:t xml:space="preserve">El Territorio de Acogida y </w:t>
                      </w:r>
                      <w:r w:rsidR="00797E15">
                        <w:rPr>
                          <w:sz w:val="12"/>
                          <w:szCs w:val="12"/>
                          <w:lang w:val="es-MX"/>
                        </w:rPr>
                        <w:t>los otros socios llegan a un acuerdo sobre el plan.</w:t>
                      </w:r>
                    </w:p>
                  </w:txbxContent>
                </v:textbox>
              </v:shape>
            </w:pict>
          </mc:Fallback>
        </mc:AlternateContent>
      </w:r>
      <w:r w:rsidR="00F457E5" w:rsidRPr="00CD4E8C">
        <w:rPr>
          <w:rFonts w:ascii="Arial" w:eastAsia="Arial" w:hAnsi="Arial" w:cs="Arial"/>
          <w:i/>
          <w:iCs/>
          <w:sz w:val="20"/>
          <w:szCs w:val="20"/>
          <w:lang w:val="es-ES_tradnl"/>
        </w:rPr>
        <mc:AlternateContent>
          <mc:Choice Requires="wps">
            <w:drawing>
              <wp:anchor distT="0" distB="0" distL="114300" distR="114300" simplePos="0" relativeHeight="251668480" behindDoc="0" locked="0" layoutInCell="1" allowOverlap="1" wp14:anchorId="2D24CF1C" wp14:editId="5EA8F815">
                <wp:simplePos x="0" y="0"/>
                <wp:positionH relativeFrom="column">
                  <wp:posOffset>1371600</wp:posOffset>
                </wp:positionH>
                <wp:positionV relativeFrom="paragraph">
                  <wp:posOffset>2109412</wp:posOffset>
                </wp:positionV>
                <wp:extent cx="984250" cy="1586346"/>
                <wp:effectExtent l="0" t="0" r="25400" b="13970"/>
                <wp:wrapNone/>
                <wp:docPr id="1902612626" name="Cuadro de texto 9"/>
                <wp:cNvGraphicFramePr/>
                <a:graphic xmlns:a="http://schemas.openxmlformats.org/drawingml/2006/main">
                  <a:graphicData uri="http://schemas.microsoft.com/office/word/2010/wordprocessingShape">
                    <wps:wsp>
                      <wps:cNvSpPr txBox="1"/>
                      <wps:spPr>
                        <a:xfrm>
                          <a:off x="0" y="0"/>
                          <a:ext cx="984250" cy="1586346"/>
                        </a:xfrm>
                        <a:prstGeom prst="rect">
                          <a:avLst/>
                        </a:prstGeom>
                        <a:solidFill>
                          <a:schemeClr val="lt1"/>
                        </a:solidFill>
                        <a:ln w="6350">
                          <a:solidFill>
                            <a:prstClr val="black"/>
                          </a:solidFill>
                        </a:ln>
                      </wps:spPr>
                      <wps:txbx>
                        <w:txbxContent>
                          <w:p w14:paraId="0B6ADEE8" w14:textId="77777777" w:rsidR="00E368F7" w:rsidRDefault="00E368F7" w:rsidP="00E247C4">
                            <w:pPr>
                              <w:jc w:val="center"/>
                              <w:rPr>
                                <w:sz w:val="12"/>
                                <w:szCs w:val="12"/>
                                <w:lang w:val="es-MX"/>
                              </w:rPr>
                            </w:pPr>
                            <w:r>
                              <w:rPr>
                                <w:sz w:val="12"/>
                                <w:szCs w:val="12"/>
                                <w:lang w:val="es-MX"/>
                              </w:rPr>
                              <w:t>El Territorio Solicitante y el de Acogida, exploran juntos las opciones y deciden si el Ejército puede hacerse cargo del caso.</w:t>
                            </w:r>
                          </w:p>
                          <w:p w14:paraId="308FF021" w14:textId="77777777" w:rsidR="00AF6E1B" w:rsidRDefault="00AF6E1B" w:rsidP="00E247C4">
                            <w:pPr>
                              <w:jc w:val="center"/>
                              <w:rPr>
                                <w:sz w:val="12"/>
                                <w:szCs w:val="12"/>
                                <w:lang w:val="es-MX"/>
                              </w:rPr>
                            </w:pPr>
                          </w:p>
                          <w:p w14:paraId="3809546F" w14:textId="1128BA7A" w:rsidR="00AF6E1B" w:rsidRDefault="00E368F7" w:rsidP="00E247C4">
                            <w:pPr>
                              <w:jc w:val="center"/>
                              <w:rPr>
                                <w:sz w:val="12"/>
                                <w:szCs w:val="12"/>
                                <w:lang w:val="es-MX"/>
                              </w:rPr>
                            </w:pPr>
                            <w:r>
                              <w:rPr>
                                <w:sz w:val="12"/>
                                <w:szCs w:val="12"/>
                                <w:lang w:val="es-MX"/>
                              </w:rPr>
                              <w:t>Revise tod</w:t>
                            </w:r>
                            <w:r w:rsidR="00F457E5">
                              <w:rPr>
                                <w:sz w:val="12"/>
                                <w:szCs w:val="12"/>
                                <w:lang w:val="es-MX"/>
                              </w:rPr>
                              <w:t>o</w:t>
                            </w:r>
                            <w:r>
                              <w:rPr>
                                <w:sz w:val="12"/>
                                <w:szCs w:val="12"/>
                                <w:lang w:val="es-MX"/>
                              </w:rPr>
                              <w:t>s l</w:t>
                            </w:r>
                            <w:r w:rsidR="00F457E5">
                              <w:rPr>
                                <w:sz w:val="12"/>
                                <w:szCs w:val="12"/>
                                <w:lang w:val="es-MX"/>
                              </w:rPr>
                              <w:t>o</w:t>
                            </w:r>
                            <w:r>
                              <w:rPr>
                                <w:sz w:val="12"/>
                                <w:szCs w:val="12"/>
                                <w:lang w:val="es-MX"/>
                              </w:rPr>
                              <w:t xml:space="preserve">s </w:t>
                            </w:r>
                            <w:r w:rsidR="00F457E5">
                              <w:rPr>
                                <w:sz w:val="12"/>
                                <w:szCs w:val="12"/>
                                <w:lang w:val="es-MX"/>
                              </w:rPr>
                              <w:t xml:space="preserve">casos </w:t>
                            </w:r>
                            <w:r w:rsidR="00AF6E1B">
                              <w:rPr>
                                <w:sz w:val="12"/>
                                <w:szCs w:val="12"/>
                                <w:lang w:val="es-MX"/>
                              </w:rPr>
                              <w:t>r</w:t>
                            </w:r>
                            <w:r>
                              <w:rPr>
                                <w:sz w:val="12"/>
                                <w:szCs w:val="12"/>
                                <w:lang w:val="es-MX"/>
                              </w:rPr>
                              <w:t>e</w:t>
                            </w:r>
                            <w:r w:rsidR="00F457E5">
                              <w:rPr>
                                <w:sz w:val="12"/>
                                <w:szCs w:val="12"/>
                                <w:lang w:val="es-MX"/>
                              </w:rPr>
                              <w:t>m</w:t>
                            </w:r>
                            <w:r w:rsidR="00307F1C">
                              <w:rPr>
                                <w:sz w:val="12"/>
                                <w:szCs w:val="12"/>
                                <w:lang w:val="es-MX"/>
                              </w:rPr>
                              <w:t>i</w:t>
                            </w:r>
                            <w:r w:rsidR="00F457E5">
                              <w:rPr>
                                <w:sz w:val="12"/>
                                <w:szCs w:val="12"/>
                                <w:lang w:val="es-MX"/>
                              </w:rPr>
                              <w:t>tido</w:t>
                            </w:r>
                            <w:r w:rsidR="00307F1C">
                              <w:rPr>
                                <w:sz w:val="12"/>
                                <w:szCs w:val="12"/>
                                <w:lang w:val="es-MX"/>
                              </w:rPr>
                              <w:t>s</w:t>
                            </w:r>
                            <w:r>
                              <w:rPr>
                                <w:sz w:val="12"/>
                                <w:szCs w:val="12"/>
                                <w:lang w:val="es-MX"/>
                              </w:rPr>
                              <w:t xml:space="preserve"> </w:t>
                            </w:r>
                            <w:r w:rsidR="00307F1C">
                              <w:rPr>
                                <w:sz w:val="12"/>
                                <w:szCs w:val="12"/>
                                <w:lang w:val="es-MX"/>
                              </w:rPr>
                              <w:t xml:space="preserve">de </w:t>
                            </w:r>
                            <w:r w:rsidR="00F457E5">
                              <w:rPr>
                                <w:sz w:val="12"/>
                                <w:szCs w:val="12"/>
                                <w:lang w:val="es-MX"/>
                              </w:rPr>
                              <w:t xml:space="preserve">y a </w:t>
                            </w:r>
                            <w:r>
                              <w:rPr>
                                <w:sz w:val="12"/>
                                <w:szCs w:val="12"/>
                                <w:lang w:val="es-MX"/>
                              </w:rPr>
                              <w:t>los socios externos e internos</w:t>
                            </w:r>
                            <w:r w:rsidR="00AF6E1B">
                              <w:rPr>
                                <w:sz w:val="12"/>
                                <w:szCs w:val="12"/>
                                <w:lang w:val="es-MX"/>
                              </w:rPr>
                              <w:t>.</w:t>
                            </w:r>
                          </w:p>
                          <w:p w14:paraId="0A8B5F18" w14:textId="77777777" w:rsidR="00AF6E1B" w:rsidRDefault="00AF6E1B" w:rsidP="00E247C4">
                            <w:pPr>
                              <w:jc w:val="center"/>
                              <w:rPr>
                                <w:sz w:val="12"/>
                                <w:szCs w:val="12"/>
                                <w:lang w:val="es-MX"/>
                              </w:rPr>
                            </w:pPr>
                          </w:p>
                          <w:p w14:paraId="375D4337" w14:textId="7848463B" w:rsidR="00E247C4" w:rsidRPr="00E368F7" w:rsidRDefault="00AF6E1B" w:rsidP="00E247C4">
                            <w:pPr>
                              <w:jc w:val="center"/>
                              <w:rPr>
                                <w:sz w:val="12"/>
                                <w:szCs w:val="12"/>
                                <w:lang w:val="es-MX"/>
                              </w:rPr>
                            </w:pPr>
                            <w:r>
                              <w:rPr>
                                <w:sz w:val="12"/>
                                <w:szCs w:val="12"/>
                                <w:lang w:val="es-MX"/>
                              </w:rPr>
                              <w:t>El Ejército de Salvación decidirá si tiene la capacidad para hacerse cargo del caso.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24CF1C" id="Cuadro de texto 9" o:spid="_x0000_s1029" type="#_x0000_t202" style="position:absolute;margin-left:108pt;margin-top:166.1pt;width:77.5pt;height:12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" fillcolor="white [3201]" strokeweight=".5pt">
                <v:textbox>
                  <w:txbxContent>
                    <w:p w14:paraId="0B6ADEE8" w14:textId="77777777" w:rsidR="00E368F7" w:rsidRDefault="00E368F7" w:rsidP="00E247C4">
                      <w:pPr>
                        <w:jc w:val="center"/>
                        <w:rPr>
                          <w:sz w:val="12"/>
                          <w:szCs w:val="12"/>
                          <w:lang w:val="es-MX"/>
                        </w:rPr>
                      </w:pPr>
                      <w:r>
                        <w:rPr>
                          <w:sz w:val="12"/>
                          <w:szCs w:val="12"/>
                          <w:lang w:val="es-MX"/>
                        </w:rPr>
                        <w:t>El Territorio Solicitante y el de Acogida, exploran juntos las opciones y deciden si el Ejército puede hacerse cargo del caso.</w:t>
                      </w:r>
                    </w:p>
                    <w:p w14:paraId="308FF021" w14:textId="77777777" w:rsidR="00AF6E1B" w:rsidRDefault="00AF6E1B" w:rsidP="00E247C4">
                      <w:pPr>
                        <w:jc w:val="center"/>
                        <w:rPr>
                          <w:sz w:val="12"/>
                          <w:szCs w:val="12"/>
                          <w:lang w:val="es-MX"/>
                        </w:rPr>
                      </w:pPr>
                    </w:p>
                    <w:p w14:paraId="3809546F" w14:textId="1128BA7A" w:rsidR="00AF6E1B" w:rsidRDefault="00E368F7" w:rsidP="00E247C4">
                      <w:pPr>
                        <w:jc w:val="center"/>
                        <w:rPr>
                          <w:sz w:val="12"/>
                          <w:szCs w:val="12"/>
                          <w:lang w:val="es-MX"/>
                        </w:rPr>
                      </w:pPr>
                      <w:r>
                        <w:rPr>
                          <w:sz w:val="12"/>
                          <w:szCs w:val="12"/>
                          <w:lang w:val="es-MX"/>
                        </w:rPr>
                        <w:t>Revise tod</w:t>
                      </w:r>
                      <w:r w:rsidR="00F457E5">
                        <w:rPr>
                          <w:sz w:val="12"/>
                          <w:szCs w:val="12"/>
                          <w:lang w:val="es-MX"/>
                        </w:rPr>
                        <w:t>o</w:t>
                      </w:r>
                      <w:r>
                        <w:rPr>
                          <w:sz w:val="12"/>
                          <w:szCs w:val="12"/>
                          <w:lang w:val="es-MX"/>
                        </w:rPr>
                        <w:t>s l</w:t>
                      </w:r>
                      <w:r w:rsidR="00F457E5">
                        <w:rPr>
                          <w:sz w:val="12"/>
                          <w:szCs w:val="12"/>
                          <w:lang w:val="es-MX"/>
                        </w:rPr>
                        <w:t>o</w:t>
                      </w:r>
                      <w:r>
                        <w:rPr>
                          <w:sz w:val="12"/>
                          <w:szCs w:val="12"/>
                          <w:lang w:val="es-MX"/>
                        </w:rPr>
                        <w:t xml:space="preserve">s </w:t>
                      </w:r>
                      <w:r w:rsidR="00F457E5">
                        <w:rPr>
                          <w:sz w:val="12"/>
                          <w:szCs w:val="12"/>
                          <w:lang w:val="es-MX"/>
                        </w:rPr>
                        <w:t xml:space="preserve">casos </w:t>
                      </w:r>
                      <w:r w:rsidR="00AF6E1B">
                        <w:rPr>
                          <w:sz w:val="12"/>
                          <w:szCs w:val="12"/>
                          <w:lang w:val="es-MX"/>
                        </w:rPr>
                        <w:t>r</w:t>
                      </w:r>
                      <w:r>
                        <w:rPr>
                          <w:sz w:val="12"/>
                          <w:szCs w:val="12"/>
                          <w:lang w:val="es-MX"/>
                        </w:rPr>
                        <w:t>e</w:t>
                      </w:r>
                      <w:r w:rsidR="00F457E5">
                        <w:rPr>
                          <w:sz w:val="12"/>
                          <w:szCs w:val="12"/>
                          <w:lang w:val="es-MX"/>
                        </w:rPr>
                        <w:t>m</w:t>
                      </w:r>
                      <w:r w:rsidR="00307F1C">
                        <w:rPr>
                          <w:sz w:val="12"/>
                          <w:szCs w:val="12"/>
                          <w:lang w:val="es-MX"/>
                        </w:rPr>
                        <w:t>i</w:t>
                      </w:r>
                      <w:r w:rsidR="00F457E5">
                        <w:rPr>
                          <w:sz w:val="12"/>
                          <w:szCs w:val="12"/>
                          <w:lang w:val="es-MX"/>
                        </w:rPr>
                        <w:t>tido</w:t>
                      </w:r>
                      <w:r w:rsidR="00307F1C">
                        <w:rPr>
                          <w:sz w:val="12"/>
                          <w:szCs w:val="12"/>
                          <w:lang w:val="es-MX"/>
                        </w:rPr>
                        <w:t>s</w:t>
                      </w:r>
                      <w:r>
                        <w:rPr>
                          <w:sz w:val="12"/>
                          <w:szCs w:val="12"/>
                          <w:lang w:val="es-MX"/>
                        </w:rPr>
                        <w:t xml:space="preserve"> </w:t>
                      </w:r>
                      <w:r w:rsidR="00307F1C">
                        <w:rPr>
                          <w:sz w:val="12"/>
                          <w:szCs w:val="12"/>
                          <w:lang w:val="es-MX"/>
                        </w:rPr>
                        <w:t xml:space="preserve">de </w:t>
                      </w:r>
                      <w:r w:rsidR="00F457E5">
                        <w:rPr>
                          <w:sz w:val="12"/>
                          <w:szCs w:val="12"/>
                          <w:lang w:val="es-MX"/>
                        </w:rPr>
                        <w:t xml:space="preserve">y a </w:t>
                      </w:r>
                      <w:r>
                        <w:rPr>
                          <w:sz w:val="12"/>
                          <w:szCs w:val="12"/>
                          <w:lang w:val="es-MX"/>
                        </w:rPr>
                        <w:t>los socios externos e internos</w:t>
                      </w:r>
                      <w:r w:rsidR="00AF6E1B">
                        <w:rPr>
                          <w:sz w:val="12"/>
                          <w:szCs w:val="12"/>
                          <w:lang w:val="es-MX"/>
                        </w:rPr>
                        <w:t>.</w:t>
                      </w:r>
                    </w:p>
                    <w:p w14:paraId="0A8B5F18" w14:textId="77777777" w:rsidR="00AF6E1B" w:rsidRDefault="00AF6E1B" w:rsidP="00E247C4">
                      <w:pPr>
                        <w:jc w:val="center"/>
                        <w:rPr>
                          <w:sz w:val="12"/>
                          <w:szCs w:val="12"/>
                          <w:lang w:val="es-MX"/>
                        </w:rPr>
                      </w:pPr>
                    </w:p>
                    <w:p w14:paraId="375D4337" w14:textId="7848463B" w:rsidR="00E247C4" w:rsidRPr="00E368F7" w:rsidRDefault="00AF6E1B" w:rsidP="00E247C4">
                      <w:pPr>
                        <w:jc w:val="center"/>
                        <w:rPr>
                          <w:sz w:val="12"/>
                          <w:szCs w:val="12"/>
                          <w:lang w:val="es-MX"/>
                        </w:rPr>
                      </w:pPr>
                      <w:r>
                        <w:rPr>
                          <w:sz w:val="12"/>
                          <w:szCs w:val="12"/>
                          <w:lang w:val="es-MX"/>
                        </w:rPr>
                        <w:t>El Ejército de Salvación decidirá si tiene la capacidad para hacerse cargo del caso.</w:t>
                      </w:r>
                    </w:p>
                  </w:txbxContent>
                </v:textbox>
              </v:shape>
            </w:pict>
          </mc:Fallback>
        </mc:AlternateContent>
      </w:r>
      <w:r w:rsidR="005978B6" w:rsidRPr="00CD4E8C">
        <w:rPr>
          <w:rFonts w:ascii="Arial" w:eastAsia="Arial" w:hAnsi="Arial" w:cs="Arial"/>
          <w:i/>
          <w:iCs/>
          <w:sz w:val="20"/>
          <w:szCs w:val="20"/>
          <w:lang w:val="es-ES_tradnl"/>
        </w:rPr>
        <mc:AlternateContent>
          <mc:Choice Requires="wps">
            <w:drawing>
              <wp:anchor distT="0" distB="0" distL="114300" distR="114300" simplePos="0" relativeHeight="251675648" behindDoc="0" locked="0" layoutInCell="1" allowOverlap="1" wp14:anchorId="0D4F07C8" wp14:editId="79385D6B">
                <wp:simplePos x="0" y="0"/>
                <wp:positionH relativeFrom="column">
                  <wp:posOffset>3536950</wp:posOffset>
                </wp:positionH>
                <wp:positionV relativeFrom="paragraph">
                  <wp:posOffset>3963035</wp:posOffset>
                </wp:positionV>
                <wp:extent cx="457200" cy="469900"/>
                <wp:effectExtent l="0" t="0" r="19050" b="25400"/>
                <wp:wrapNone/>
                <wp:docPr id="1980289655" name="Cuadro de texto 14"/>
                <wp:cNvGraphicFramePr/>
                <a:graphic xmlns:a="http://schemas.openxmlformats.org/drawingml/2006/main">
                  <a:graphicData uri="http://schemas.microsoft.com/office/word/2010/wordprocessingShape">
                    <wps:wsp>
                      <wps:cNvSpPr txBox="1"/>
                      <wps:spPr>
                        <a:xfrm>
                          <a:off x="0" y="0"/>
                          <a:ext cx="457200" cy="469900"/>
                        </a:xfrm>
                        <a:prstGeom prst="rect">
                          <a:avLst/>
                        </a:prstGeom>
                        <a:solidFill>
                          <a:schemeClr val="lt1"/>
                        </a:solidFill>
                        <a:ln w="6350">
                          <a:solidFill>
                            <a:prstClr val="black"/>
                          </a:solidFill>
                        </a:ln>
                      </wps:spPr>
                      <wps:txbx>
                        <w:txbxContent>
                          <w:p w14:paraId="72257539" w14:textId="36598FCC" w:rsidR="005978B6" w:rsidRDefault="005978B6">
                            <w:r w:rsidRPr="005978B6">
                              <w:rPr>
                                <w:rFonts w:cs="Times New Roman"/>
                                <w:noProof/>
                                <w:lang w:val="en-GB"/>
                              </w:rPr>
                              <w:drawing>
                                <wp:inline distT="0" distB="0" distL="0" distR="0" wp14:anchorId="24EE5F7A" wp14:editId="0D378F21">
                                  <wp:extent cx="267970" cy="303699"/>
                                  <wp:effectExtent l="0" t="0" r="0" b="1270"/>
                                  <wp:docPr id="1293445458" name="Picture 2" descr="http://ejercitodesalvacion.es/image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74641" cy="31125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4F07C8" id="_x0000_t202" coordsize="21600,21600" o:spt="202" path="m,l,21600r21600,l21600,xe">
                <v:stroke joinstyle="miter"/>
                <v:path gradientshapeok="t" o:connecttype="rect"/>
              </v:shapetype>
              <v:shape id="Cuadro de texto 14" o:spid="_x0000_s1026" type="#_x0000_t202" style="position:absolute;margin-left:278.5pt;margin-top:312.05pt;width:36pt;height:3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" fillcolor="white [3201]" strokeweight=".5pt">
                <v:textbox>
                  <w:txbxContent>
                    <w:p w14:paraId="72257539" w14:textId="36598FCC" w:rsidR="005978B6" w:rsidRDefault="005978B6">
                      <w:r w:rsidRPr="005978B6">
                        <w:rPr>
                          <w:rFonts w:cs="Times New Roman"/>
                          <w:noProof/>
                          <w:lang w:val="en-GB"/>
                        </w:rPr>
                        <w:drawing>
                          <wp:inline distT="0" distB="0" distL="0" distR="0" wp14:anchorId="24EE5F7A" wp14:editId="0D378F21">
                            <wp:extent cx="267970" cy="303699"/>
                            <wp:effectExtent l="0" t="0" r="0" b="1270"/>
                            <wp:docPr id="1293445458" name="Picture 2" descr="http://ejercitodesalvacion.es/image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274641" cy="311259"/>
                                    </a:xfrm>
                                    <a:prstGeom prst="rect">
                                      <a:avLst/>
                                    </a:prstGeom>
                                  </pic:spPr>
                                </pic:pic>
                              </a:graphicData>
                            </a:graphic>
                          </wp:inline>
                        </w:drawing>
                      </w:r>
                    </w:p>
                  </w:txbxContent>
                </v:textbox>
              </v:shape>
            </w:pict>
          </mc:Fallback>
        </mc:AlternateContent>
      </w:r>
      <w:r w:rsidR="00D11DE3" w:rsidRPr="00CD4E8C">
        <w:rPr>
          <w:rFonts w:ascii="Arial" w:eastAsia="Arial" w:hAnsi="Arial" w:cs="Arial"/>
          <w:i/>
          <w:iCs/>
          <w:sz w:val="20"/>
          <w:szCs w:val="20"/>
          <w:lang w:val="es-ES_tradnl"/>
        </w:rPr>
        <mc:AlternateContent>
          <mc:Choice Requires="wps">
            <w:drawing>
              <wp:anchor distT="0" distB="0" distL="114300" distR="114300" simplePos="0" relativeHeight="251672576" behindDoc="0" locked="0" layoutInCell="1" allowOverlap="1" wp14:anchorId="05F5A29B" wp14:editId="4CA16BAC">
                <wp:simplePos x="0" y="0"/>
                <wp:positionH relativeFrom="column">
                  <wp:posOffset>1828800</wp:posOffset>
                </wp:positionH>
                <wp:positionV relativeFrom="paragraph">
                  <wp:posOffset>3975735</wp:posOffset>
                </wp:positionV>
                <wp:extent cx="1657350" cy="444500"/>
                <wp:effectExtent l="0" t="0" r="19050" b="12700"/>
                <wp:wrapNone/>
                <wp:docPr id="910398238" name="Cuadro de texto 13"/>
                <wp:cNvGraphicFramePr/>
                <a:graphic xmlns:a="http://schemas.openxmlformats.org/drawingml/2006/main">
                  <a:graphicData uri="http://schemas.microsoft.com/office/word/2010/wordprocessingShape">
                    <wps:wsp>
                      <wps:cNvSpPr txBox="1"/>
                      <wps:spPr>
                        <a:xfrm>
                          <a:off x="0" y="0"/>
                          <a:ext cx="1657350" cy="444500"/>
                        </a:xfrm>
                        <a:prstGeom prst="rect">
                          <a:avLst/>
                        </a:prstGeom>
                        <a:solidFill>
                          <a:schemeClr val="lt1"/>
                        </a:solidFill>
                        <a:ln w="6350">
                          <a:solidFill>
                            <a:prstClr val="black"/>
                          </a:solidFill>
                        </a:ln>
                      </wps:spPr>
                      <wps:txbx>
                        <w:txbxContent>
                          <w:p w14:paraId="23974B35" w14:textId="33FB11AE" w:rsidR="00D11DE3" w:rsidRPr="00D11DE3" w:rsidRDefault="00D11DE3">
                            <w:pPr>
                              <w:rPr>
                                <w:sz w:val="16"/>
                                <w:szCs w:val="16"/>
                                <w:lang w:val="es-MX"/>
                              </w:rPr>
                            </w:pPr>
                            <w:r w:rsidRPr="00D11DE3">
                              <w:rPr>
                                <w:sz w:val="16"/>
                                <w:szCs w:val="16"/>
                                <w:lang w:val="es-MX"/>
                              </w:rPr>
                              <w:t>COMISIÓN INTERNACIONAL</w:t>
                            </w:r>
                            <w:r>
                              <w:rPr>
                                <w:sz w:val="16"/>
                                <w:szCs w:val="16"/>
                                <w:lang w:val="es-MX"/>
                              </w:rPr>
                              <w:t xml:space="preserve"> DE</w:t>
                            </w:r>
                          </w:p>
                          <w:p w14:paraId="4D8F01E0" w14:textId="74890483" w:rsidR="00D11DE3" w:rsidRPr="00D11DE3" w:rsidRDefault="00D11DE3">
                            <w:pPr>
                              <w:rPr>
                                <w:b/>
                                <w:bCs/>
                                <w:sz w:val="28"/>
                                <w:szCs w:val="28"/>
                                <w:lang w:val="es-MX"/>
                              </w:rPr>
                            </w:pPr>
                            <w:proofErr w:type="spellStart"/>
                            <w:r w:rsidRPr="00D11DE3">
                              <w:rPr>
                                <w:b/>
                                <w:bCs/>
                                <w:sz w:val="28"/>
                                <w:szCs w:val="28"/>
                                <w:lang w:val="es-MX"/>
                              </w:rPr>
                              <w:t>JUS</w:t>
                            </w:r>
                            <w:r w:rsidRPr="00D11DE3">
                              <w:rPr>
                                <w:rFonts w:ascii="Century Gothic" w:hAnsi="Century Gothic"/>
                                <w:b/>
                                <w:bCs/>
                                <w:color w:val="FF0000"/>
                                <w:sz w:val="32"/>
                                <w:szCs w:val="32"/>
                                <w:lang w:val="es-MX"/>
                              </w:rPr>
                              <w:t>t</w:t>
                            </w:r>
                            <w:r w:rsidRPr="00D11DE3">
                              <w:rPr>
                                <w:b/>
                                <w:bCs/>
                                <w:sz w:val="28"/>
                                <w:szCs w:val="28"/>
                                <w:lang w:val="es-MX"/>
                              </w:rPr>
                              <w:t>ICIA</w:t>
                            </w:r>
                            <w:proofErr w:type="spellEnd"/>
                            <w:r w:rsidRPr="00D11DE3">
                              <w:rPr>
                                <w:b/>
                                <w:bCs/>
                                <w:sz w:val="28"/>
                                <w:szCs w:val="28"/>
                                <w:lang w:val="es-MX"/>
                              </w:rPr>
                              <w:t xml:space="preserve">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F5A29B" id="Cuadro de texto 13" o:spid="_x0000_s1031" type="#_x0000_t202" style="position:absolute;margin-left:2in;margin-top:313.05pt;width:130.5pt;height: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" fillcolor="white [3201]" strokeweight=".5pt">
                <v:textbox>
                  <w:txbxContent>
                    <w:p w14:paraId="23974B35" w14:textId="33FB11AE" w:rsidR="00D11DE3" w:rsidRPr="00D11DE3" w:rsidRDefault="00D11DE3">
                      <w:pPr>
                        <w:rPr>
                          <w:sz w:val="16"/>
                          <w:szCs w:val="16"/>
                          <w:lang w:val="es-MX"/>
                        </w:rPr>
                      </w:pPr>
                      <w:r w:rsidRPr="00D11DE3">
                        <w:rPr>
                          <w:sz w:val="16"/>
                          <w:szCs w:val="16"/>
                          <w:lang w:val="es-MX"/>
                        </w:rPr>
                        <w:t>COMISIÓN INTERNACIONAL</w:t>
                      </w:r>
                      <w:r>
                        <w:rPr>
                          <w:sz w:val="16"/>
                          <w:szCs w:val="16"/>
                          <w:lang w:val="es-MX"/>
                        </w:rPr>
                        <w:t xml:space="preserve"> DE</w:t>
                      </w:r>
                    </w:p>
                    <w:p w14:paraId="4D8F01E0" w14:textId="74890483" w:rsidR="00D11DE3" w:rsidRPr="00D11DE3" w:rsidRDefault="00D11DE3">
                      <w:pPr>
                        <w:rPr>
                          <w:b/>
                          <w:bCs/>
                          <w:sz w:val="28"/>
                          <w:szCs w:val="28"/>
                          <w:lang w:val="es-MX"/>
                        </w:rPr>
                      </w:pPr>
                      <w:proofErr w:type="spellStart"/>
                      <w:r w:rsidRPr="00D11DE3">
                        <w:rPr>
                          <w:b/>
                          <w:bCs/>
                          <w:sz w:val="28"/>
                          <w:szCs w:val="28"/>
                          <w:lang w:val="es-MX"/>
                        </w:rPr>
                        <w:t>JUS</w:t>
                      </w:r>
                      <w:r w:rsidRPr="00D11DE3">
                        <w:rPr>
                          <w:rFonts w:ascii="Century Gothic" w:hAnsi="Century Gothic"/>
                          <w:b/>
                          <w:bCs/>
                          <w:color w:val="FF0000"/>
                          <w:sz w:val="32"/>
                          <w:szCs w:val="32"/>
                          <w:lang w:val="es-MX"/>
                        </w:rPr>
                        <w:t>t</w:t>
                      </w:r>
                      <w:r w:rsidRPr="00D11DE3">
                        <w:rPr>
                          <w:b/>
                          <w:bCs/>
                          <w:sz w:val="28"/>
                          <w:szCs w:val="28"/>
                          <w:lang w:val="es-MX"/>
                        </w:rPr>
                        <w:t>ICIA</w:t>
                      </w:r>
                      <w:proofErr w:type="spellEnd"/>
                      <w:r w:rsidRPr="00D11DE3">
                        <w:rPr>
                          <w:b/>
                          <w:bCs/>
                          <w:sz w:val="28"/>
                          <w:szCs w:val="28"/>
                          <w:lang w:val="es-MX"/>
                        </w:rPr>
                        <w:t xml:space="preserve"> SOCIAL</w:t>
                      </w:r>
                    </w:p>
                  </w:txbxContent>
                </v:textbox>
              </v:shape>
            </w:pict>
          </mc:Fallback>
        </mc:AlternateContent>
      </w:r>
      <w:r w:rsidR="002E3257" w:rsidRPr="00CD4E8C">
        <w:rPr>
          <w:rFonts w:ascii="Arial" w:eastAsia="Arial" w:hAnsi="Arial" w:cs="Arial"/>
          <w:i/>
          <w:iCs/>
          <w:sz w:val="20"/>
          <w:szCs w:val="20"/>
          <w:lang w:val="es-ES_tradnl"/>
        </w:rPr>
        <mc:AlternateContent>
          <mc:Choice Requires="wps">
            <w:drawing>
              <wp:anchor distT="0" distB="0" distL="114300" distR="114300" simplePos="0" relativeHeight="251667456" behindDoc="0" locked="0" layoutInCell="1" allowOverlap="1" wp14:anchorId="6C8B408F" wp14:editId="6CD67B3C">
                <wp:simplePos x="0" y="0"/>
                <wp:positionH relativeFrom="column">
                  <wp:posOffset>260350</wp:posOffset>
                </wp:positionH>
                <wp:positionV relativeFrom="paragraph">
                  <wp:posOffset>2089785</wp:posOffset>
                </wp:positionV>
                <wp:extent cx="984250" cy="1600200"/>
                <wp:effectExtent l="0" t="0" r="25400" b="19050"/>
                <wp:wrapNone/>
                <wp:docPr id="1382610232" name="Cuadro de texto 8"/>
                <wp:cNvGraphicFramePr/>
                <a:graphic xmlns:a="http://schemas.openxmlformats.org/drawingml/2006/main">
                  <a:graphicData uri="http://schemas.microsoft.com/office/word/2010/wordprocessingShape">
                    <wps:wsp>
                      <wps:cNvSpPr txBox="1"/>
                      <wps:spPr>
                        <a:xfrm>
                          <a:off x="0" y="0"/>
                          <a:ext cx="984250" cy="1600200"/>
                        </a:xfrm>
                        <a:prstGeom prst="rect">
                          <a:avLst/>
                        </a:prstGeom>
                        <a:solidFill>
                          <a:schemeClr val="lt1"/>
                        </a:solidFill>
                        <a:ln w="6350">
                          <a:solidFill>
                            <a:prstClr val="black"/>
                          </a:solidFill>
                        </a:ln>
                      </wps:spPr>
                      <wps:txbx>
                        <w:txbxContent>
                          <w:p w14:paraId="63781360" w14:textId="3F4A7B5F" w:rsidR="002E3257" w:rsidRDefault="002E3257" w:rsidP="002E3257">
                            <w:pPr>
                              <w:jc w:val="center"/>
                              <w:rPr>
                                <w:sz w:val="12"/>
                                <w:szCs w:val="12"/>
                                <w:lang w:val="es-MX"/>
                              </w:rPr>
                            </w:pPr>
                            <w:r>
                              <w:rPr>
                                <w:sz w:val="12"/>
                                <w:szCs w:val="12"/>
                                <w:lang w:val="es-MX"/>
                              </w:rPr>
                              <w:t xml:space="preserve">El sobreviviente </w:t>
                            </w:r>
                            <w:r w:rsidR="00DE3722">
                              <w:rPr>
                                <w:sz w:val="12"/>
                                <w:szCs w:val="12"/>
                                <w:lang w:val="es-MX"/>
                              </w:rPr>
                              <w:t>y</w:t>
                            </w:r>
                            <w:r>
                              <w:rPr>
                                <w:sz w:val="12"/>
                                <w:szCs w:val="12"/>
                                <w:lang w:val="es-MX"/>
                              </w:rPr>
                              <w:t xml:space="preserve">/o el </w:t>
                            </w:r>
                            <w:r w:rsidR="00E247C4">
                              <w:rPr>
                                <w:sz w:val="12"/>
                                <w:szCs w:val="12"/>
                                <w:lang w:val="es-MX"/>
                              </w:rPr>
                              <w:t>T</w:t>
                            </w:r>
                            <w:r>
                              <w:rPr>
                                <w:sz w:val="12"/>
                                <w:szCs w:val="12"/>
                                <w:lang w:val="es-MX"/>
                              </w:rPr>
                              <w:t xml:space="preserve">erritorio </w:t>
                            </w:r>
                            <w:r w:rsidR="00E247C4">
                              <w:rPr>
                                <w:sz w:val="12"/>
                                <w:szCs w:val="12"/>
                                <w:lang w:val="es-MX"/>
                              </w:rPr>
                              <w:t>S</w:t>
                            </w:r>
                            <w:r>
                              <w:rPr>
                                <w:sz w:val="12"/>
                                <w:szCs w:val="12"/>
                                <w:lang w:val="es-MX"/>
                              </w:rPr>
                              <w:t xml:space="preserve">olicitante (incluida la PCT/N) indican </w:t>
                            </w:r>
                            <w:r w:rsidR="00EE3D94">
                              <w:rPr>
                                <w:sz w:val="12"/>
                                <w:szCs w:val="12"/>
                                <w:lang w:val="es-MX"/>
                              </w:rPr>
                              <w:t>un</w:t>
                            </w:r>
                            <w:r>
                              <w:rPr>
                                <w:sz w:val="12"/>
                                <w:szCs w:val="12"/>
                                <w:lang w:val="es-MX"/>
                              </w:rPr>
                              <w:t>a necesidad de regresar a casa.</w:t>
                            </w:r>
                          </w:p>
                          <w:p w14:paraId="5A316013" w14:textId="77777777" w:rsidR="00E247C4" w:rsidRDefault="002E3257" w:rsidP="002E3257">
                            <w:pPr>
                              <w:jc w:val="center"/>
                              <w:rPr>
                                <w:sz w:val="12"/>
                                <w:szCs w:val="12"/>
                                <w:lang w:val="es-MX"/>
                              </w:rPr>
                            </w:pPr>
                            <w:r>
                              <w:rPr>
                                <w:sz w:val="12"/>
                                <w:szCs w:val="12"/>
                                <w:lang w:val="es-MX"/>
                              </w:rPr>
                              <w:t xml:space="preserve">Se requiere el consentimiento informado </w:t>
                            </w:r>
                            <w:r w:rsidR="00E247C4">
                              <w:rPr>
                                <w:sz w:val="12"/>
                                <w:szCs w:val="12"/>
                                <w:lang w:val="es-MX"/>
                              </w:rPr>
                              <w:t xml:space="preserve">del sobreviviente, incluido el </w:t>
                            </w:r>
                            <w:r w:rsidR="00E247C4" w:rsidRPr="00E247C4">
                              <w:rPr>
                                <w:b/>
                                <w:bCs/>
                                <w:sz w:val="12"/>
                                <w:szCs w:val="12"/>
                                <w:lang w:val="es-MX"/>
                              </w:rPr>
                              <w:t>Formul</w:t>
                            </w:r>
                            <w:r w:rsidRPr="00E247C4">
                              <w:rPr>
                                <w:b/>
                                <w:bCs/>
                                <w:sz w:val="12"/>
                                <w:szCs w:val="12"/>
                                <w:lang w:val="es-MX"/>
                              </w:rPr>
                              <w:t>a</w:t>
                            </w:r>
                            <w:r w:rsidR="00E247C4" w:rsidRPr="00E247C4">
                              <w:rPr>
                                <w:b/>
                                <w:bCs/>
                                <w:sz w:val="12"/>
                                <w:szCs w:val="12"/>
                                <w:lang w:val="es-MX"/>
                              </w:rPr>
                              <w:t>rio</w:t>
                            </w:r>
                            <w:r w:rsidRPr="00E247C4">
                              <w:rPr>
                                <w:b/>
                                <w:bCs/>
                                <w:sz w:val="12"/>
                                <w:szCs w:val="12"/>
                                <w:lang w:val="es-MX"/>
                              </w:rPr>
                              <w:t xml:space="preserve"> </w:t>
                            </w:r>
                            <w:r w:rsidR="00E247C4" w:rsidRPr="00E247C4">
                              <w:rPr>
                                <w:b/>
                                <w:bCs/>
                                <w:sz w:val="12"/>
                                <w:szCs w:val="12"/>
                                <w:lang w:val="es-MX"/>
                              </w:rPr>
                              <w:t>de acuerdo de divulgación de información</w:t>
                            </w:r>
                            <w:r w:rsidR="00E247C4">
                              <w:rPr>
                                <w:sz w:val="12"/>
                                <w:szCs w:val="12"/>
                                <w:lang w:val="es-MX"/>
                              </w:rPr>
                              <w:t>, firmado.</w:t>
                            </w:r>
                          </w:p>
                          <w:p w14:paraId="4AC5CEC5" w14:textId="4FBE8698" w:rsidR="002E3257" w:rsidRPr="002E3257" w:rsidRDefault="00E247C4" w:rsidP="002E3257">
                            <w:pPr>
                              <w:jc w:val="center"/>
                              <w:rPr>
                                <w:sz w:val="12"/>
                                <w:szCs w:val="12"/>
                                <w:lang w:val="es-MX"/>
                              </w:rPr>
                            </w:pPr>
                            <w:r>
                              <w:rPr>
                                <w:sz w:val="12"/>
                                <w:szCs w:val="12"/>
                                <w:lang w:val="es-MX"/>
                              </w:rPr>
                              <w:t xml:space="preserve">El Territorio Solicitante completa el </w:t>
                            </w:r>
                            <w:r w:rsidRPr="00E247C4">
                              <w:rPr>
                                <w:b/>
                                <w:bCs/>
                                <w:sz w:val="12"/>
                                <w:szCs w:val="12"/>
                                <w:lang w:val="es-MX"/>
                              </w:rPr>
                              <w:t>Formulario de Solicitud</w:t>
                            </w:r>
                            <w:r>
                              <w:rPr>
                                <w:sz w:val="12"/>
                                <w:szCs w:val="12"/>
                                <w:lang w:val="es-MX"/>
                              </w:rPr>
                              <w:t xml:space="preserve"> y lo envía al Territorio de Acogida.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B408F" id="Cuadro de texto 8" o:spid="_x0000_s1032" type="#_x0000_t202" style="position:absolute;margin-left:20.5pt;margin-top:164.55pt;width:77.5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" fillcolor="white [3201]" strokeweight=".5pt">
                <v:textbox>
                  <w:txbxContent>
                    <w:p w14:paraId="63781360" w14:textId="3F4A7B5F" w:rsidR="002E3257" w:rsidRDefault="002E3257" w:rsidP="002E3257">
                      <w:pPr>
                        <w:jc w:val="center"/>
                        <w:rPr>
                          <w:sz w:val="12"/>
                          <w:szCs w:val="12"/>
                          <w:lang w:val="es-MX"/>
                        </w:rPr>
                      </w:pPr>
                      <w:r>
                        <w:rPr>
                          <w:sz w:val="12"/>
                          <w:szCs w:val="12"/>
                          <w:lang w:val="es-MX"/>
                        </w:rPr>
                        <w:t xml:space="preserve">El sobreviviente </w:t>
                      </w:r>
                      <w:r w:rsidR="00DE3722">
                        <w:rPr>
                          <w:sz w:val="12"/>
                          <w:szCs w:val="12"/>
                          <w:lang w:val="es-MX"/>
                        </w:rPr>
                        <w:t>y</w:t>
                      </w:r>
                      <w:r>
                        <w:rPr>
                          <w:sz w:val="12"/>
                          <w:szCs w:val="12"/>
                          <w:lang w:val="es-MX"/>
                        </w:rPr>
                        <w:t xml:space="preserve">/o el </w:t>
                      </w:r>
                      <w:r w:rsidR="00E247C4">
                        <w:rPr>
                          <w:sz w:val="12"/>
                          <w:szCs w:val="12"/>
                          <w:lang w:val="es-MX"/>
                        </w:rPr>
                        <w:t>T</w:t>
                      </w:r>
                      <w:r>
                        <w:rPr>
                          <w:sz w:val="12"/>
                          <w:szCs w:val="12"/>
                          <w:lang w:val="es-MX"/>
                        </w:rPr>
                        <w:t xml:space="preserve">erritorio </w:t>
                      </w:r>
                      <w:r w:rsidR="00E247C4">
                        <w:rPr>
                          <w:sz w:val="12"/>
                          <w:szCs w:val="12"/>
                          <w:lang w:val="es-MX"/>
                        </w:rPr>
                        <w:t>S</w:t>
                      </w:r>
                      <w:r>
                        <w:rPr>
                          <w:sz w:val="12"/>
                          <w:szCs w:val="12"/>
                          <w:lang w:val="es-MX"/>
                        </w:rPr>
                        <w:t xml:space="preserve">olicitante (incluida la PCT/N) indican </w:t>
                      </w:r>
                      <w:r w:rsidR="00EE3D94">
                        <w:rPr>
                          <w:sz w:val="12"/>
                          <w:szCs w:val="12"/>
                          <w:lang w:val="es-MX"/>
                        </w:rPr>
                        <w:t>un</w:t>
                      </w:r>
                      <w:r>
                        <w:rPr>
                          <w:sz w:val="12"/>
                          <w:szCs w:val="12"/>
                          <w:lang w:val="es-MX"/>
                        </w:rPr>
                        <w:t>a necesidad de regresar a casa.</w:t>
                      </w:r>
                    </w:p>
                    <w:p w14:paraId="5A316013" w14:textId="77777777" w:rsidR="00E247C4" w:rsidRDefault="002E3257" w:rsidP="002E3257">
                      <w:pPr>
                        <w:jc w:val="center"/>
                        <w:rPr>
                          <w:sz w:val="12"/>
                          <w:szCs w:val="12"/>
                          <w:lang w:val="es-MX"/>
                        </w:rPr>
                      </w:pPr>
                      <w:r>
                        <w:rPr>
                          <w:sz w:val="12"/>
                          <w:szCs w:val="12"/>
                          <w:lang w:val="es-MX"/>
                        </w:rPr>
                        <w:t xml:space="preserve">Se requiere el consentimiento informado </w:t>
                      </w:r>
                      <w:r w:rsidR="00E247C4">
                        <w:rPr>
                          <w:sz w:val="12"/>
                          <w:szCs w:val="12"/>
                          <w:lang w:val="es-MX"/>
                        </w:rPr>
                        <w:t xml:space="preserve">del sobreviviente, incluido el </w:t>
                      </w:r>
                      <w:r w:rsidR="00E247C4" w:rsidRPr="00E247C4">
                        <w:rPr>
                          <w:b/>
                          <w:bCs/>
                          <w:sz w:val="12"/>
                          <w:szCs w:val="12"/>
                          <w:lang w:val="es-MX"/>
                        </w:rPr>
                        <w:t>Formul</w:t>
                      </w:r>
                      <w:r w:rsidRPr="00E247C4">
                        <w:rPr>
                          <w:b/>
                          <w:bCs/>
                          <w:sz w:val="12"/>
                          <w:szCs w:val="12"/>
                          <w:lang w:val="es-MX"/>
                        </w:rPr>
                        <w:t>a</w:t>
                      </w:r>
                      <w:r w:rsidR="00E247C4" w:rsidRPr="00E247C4">
                        <w:rPr>
                          <w:b/>
                          <w:bCs/>
                          <w:sz w:val="12"/>
                          <w:szCs w:val="12"/>
                          <w:lang w:val="es-MX"/>
                        </w:rPr>
                        <w:t>rio</w:t>
                      </w:r>
                      <w:r w:rsidRPr="00E247C4">
                        <w:rPr>
                          <w:b/>
                          <w:bCs/>
                          <w:sz w:val="12"/>
                          <w:szCs w:val="12"/>
                          <w:lang w:val="es-MX"/>
                        </w:rPr>
                        <w:t xml:space="preserve"> </w:t>
                      </w:r>
                      <w:r w:rsidR="00E247C4" w:rsidRPr="00E247C4">
                        <w:rPr>
                          <w:b/>
                          <w:bCs/>
                          <w:sz w:val="12"/>
                          <w:szCs w:val="12"/>
                          <w:lang w:val="es-MX"/>
                        </w:rPr>
                        <w:t>de acuerdo de divulgación de información</w:t>
                      </w:r>
                      <w:r w:rsidR="00E247C4">
                        <w:rPr>
                          <w:sz w:val="12"/>
                          <w:szCs w:val="12"/>
                          <w:lang w:val="es-MX"/>
                        </w:rPr>
                        <w:t>, firmado.</w:t>
                      </w:r>
                    </w:p>
                    <w:p w14:paraId="4AC5CEC5" w14:textId="4FBE8698" w:rsidR="002E3257" w:rsidRPr="002E3257" w:rsidRDefault="00E247C4" w:rsidP="002E3257">
                      <w:pPr>
                        <w:jc w:val="center"/>
                        <w:rPr>
                          <w:sz w:val="12"/>
                          <w:szCs w:val="12"/>
                          <w:lang w:val="es-MX"/>
                        </w:rPr>
                      </w:pPr>
                      <w:r>
                        <w:rPr>
                          <w:sz w:val="12"/>
                          <w:szCs w:val="12"/>
                          <w:lang w:val="es-MX"/>
                        </w:rPr>
                        <w:t xml:space="preserve">El Territorio Solicitante completa el </w:t>
                      </w:r>
                      <w:r w:rsidRPr="00E247C4">
                        <w:rPr>
                          <w:b/>
                          <w:bCs/>
                          <w:sz w:val="12"/>
                          <w:szCs w:val="12"/>
                          <w:lang w:val="es-MX"/>
                        </w:rPr>
                        <w:t>Formulario de Solicitud</w:t>
                      </w:r>
                      <w:r>
                        <w:rPr>
                          <w:sz w:val="12"/>
                          <w:szCs w:val="12"/>
                          <w:lang w:val="es-MX"/>
                        </w:rPr>
                        <w:t xml:space="preserve"> y lo envía al Territorio de Acogida.</w:t>
                      </w:r>
                    </w:p>
                  </w:txbxContent>
                </v:textbox>
              </v:shape>
            </w:pict>
          </mc:Fallback>
        </mc:AlternateContent>
      </w:r>
      <w:r w:rsidR="007030EC" w:rsidRPr="00CD4E8C">
        <w:rPr>
          <w:rFonts w:ascii="Arial" w:eastAsia="Arial" w:hAnsi="Arial" w:cs="Arial"/>
          <w:i/>
          <w:iCs/>
          <w:sz w:val="20"/>
          <w:szCs w:val="20"/>
          <w:lang w:val="es-ES_tradnl"/>
        </w:rPr>
        <mc:AlternateContent>
          <mc:Choice Requires="wps">
            <w:drawing>
              <wp:anchor distT="0" distB="0" distL="114300" distR="114300" simplePos="0" relativeHeight="251666432" behindDoc="0" locked="0" layoutInCell="1" allowOverlap="1" wp14:anchorId="6E8252D9" wp14:editId="1CE292FA">
                <wp:simplePos x="0" y="0"/>
                <wp:positionH relativeFrom="column">
                  <wp:posOffset>4705350</wp:posOffset>
                </wp:positionH>
                <wp:positionV relativeFrom="paragraph">
                  <wp:posOffset>1645285</wp:posOffset>
                </wp:positionV>
                <wp:extent cx="971550" cy="387350"/>
                <wp:effectExtent l="0" t="0" r="19050" b="12700"/>
                <wp:wrapNone/>
                <wp:docPr id="2139257763" name="Cuadro de texto 7"/>
                <wp:cNvGraphicFramePr/>
                <a:graphic xmlns:a="http://schemas.openxmlformats.org/drawingml/2006/main">
                  <a:graphicData uri="http://schemas.microsoft.com/office/word/2010/wordprocessingShape">
                    <wps:wsp>
                      <wps:cNvSpPr txBox="1"/>
                      <wps:spPr>
                        <a:xfrm>
                          <a:off x="0" y="0"/>
                          <a:ext cx="971550" cy="387350"/>
                        </a:xfrm>
                        <a:prstGeom prst="rect">
                          <a:avLst/>
                        </a:prstGeom>
                        <a:solidFill>
                          <a:schemeClr val="lt1"/>
                        </a:solidFill>
                        <a:ln w="6350">
                          <a:solidFill>
                            <a:prstClr val="black"/>
                          </a:solidFill>
                        </a:ln>
                      </wps:spPr>
                      <wps:txbx>
                        <w:txbxContent>
                          <w:p w14:paraId="2B6CA221" w14:textId="77A53606" w:rsidR="00E93E09" w:rsidRDefault="00C17ECE" w:rsidP="00C17ECE">
                            <w:pPr>
                              <w:jc w:val="center"/>
                              <w:rPr>
                                <w:sz w:val="12"/>
                                <w:szCs w:val="12"/>
                                <w:lang w:val="es-MX"/>
                              </w:rPr>
                            </w:pPr>
                            <w:r>
                              <w:rPr>
                                <w:sz w:val="12"/>
                                <w:szCs w:val="12"/>
                                <w:lang w:val="es-MX"/>
                              </w:rPr>
                              <w:t>FASE 5:</w:t>
                            </w:r>
                          </w:p>
                          <w:p w14:paraId="2FA87A64" w14:textId="509AE1D9" w:rsidR="00C17ECE" w:rsidRPr="00C17ECE" w:rsidRDefault="007030EC" w:rsidP="00C17ECE">
                            <w:pPr>
                              <w:jc w:val="center"/>
                              <w:rPr>
                                <w:sz w:val="12"/>
                                <w:szCs w:val="12"/>
                                <w:lang w:val="es-MX"/>
                              </w:rPr>
                            </w:pPr>
                            <w:r>
                              <w:rPr>
                                <w:sz w:val="12"/>
                                <w:szCs w:val="12"/>
                                <w:lang w:val="es-MX"/>
                              </w:rPr>
                              <w:t>REFLEXIÓN SOBRE EL PROCESO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252D9" id="Cuadro de texto 7" o:spid="_x0000_s1033" type="#_x0000_t202" style="position:absolute;margin-left:370.5pt;margin-top:129.55pt;width:76.5pt;height: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" fillcolor="white [3201]" strokeweight=".5pt">
                <v:textbox>
                  <w:txbxContent>
                    <w:p w14:paraId="2B6CA221" w14:textId="77A53606" w:rsidR="00E93E09" w:rsidRDefault="00C17ECE" w:rsidP="00C17ECE">
                      <w:pPr>
                        <w:jc w:val="center"/>
                        <w:rPr>
                          <w:sz w:val="12"/>
                          <w:szCs w:val="12"/>
                          <w:lang w:val="es-MX"/>
                        </w:rPr>
                      </w:pPr>
                      <w:r>
                        <w:rPr>
                          <w:sz w:val="12"/>
                          <w:szCs w:val="12"/>
                          <w:lang w:val="es-MX"/>
                        </w:rPr>
                        <w:t>FASE 5:</w:t>
                      </w:r>
                    </w:p>
                    <w:p w14:paraId="2FA87A64" w14:textId="509AE1D9" w:rsidR="00C17ECE" w:rsidRPr="00C17ECE" w:rsidRDefault="007030EC" w:rsidP="00C17ECE">
                      <w:pPr>
                        <w:jc w:val="center"/>
                        <w:rPr>
                          <w:sz w:val="12"/>
                          <w:szCs w:val="12"/>
                          <w:lang w:val="es-MX"/>
                        </w:rPr>
                      </w:pPr>
                      <w:r>
                        <w:rPr>
                          <w:sz w:val="12"/>
                          <w:szCs w:val="12"/>
                          <w:lang w:val="es-MX"/>
                        </w:rPr>
                        <w:t>REFLEXIÓN SOBRE EL PROCESO</w:t>
                      </w:r>
                    </w:p>
                  </w:txbxContent>
                </v:textbox>
              </v:shape>
            </w:pict>
          </mc:Fallback>
        </mc:AlternateContent>
      </w:r>
      <w:r w:rsidR="007030EC" w:rsidRPr="00CD4E8C">
        <w:rPr>
          <w:rFonts w:ascii="Arial" w:eastAsia="Arial" w:hAnsi="Arial" w:cs="Arial"/>
          <w:i/>
          <w:iCs/>
          <w:sz w:val="20"/>
          <w:szCs w:val="20"/>
          <w:lang w:val="es-ES_tradnl"/>
        </w:rPr>
        <mc:AlternateContent>
          <mc:Choice Requires="wps">
            <w:drawing>
              <wp:anchor distT="0" distB="0" distL="114300" distR="114300" simplePos="0" relativeHeight="251665408" behindDoc="0" locked="0" layoutInCell="1" allowOverlap="1" wp14:anchorId="4CFE2A15" wp14:editId="55D04918">
                <wp:simplePos x="0" y="0"/>
                <wp:positionH relativeFrom="column">
                  <wp:posOffset>3581400</wp:posOffset>
                </wp:positionH>
                <wp:positionV relativeFrom="paragraph">
                  <wp:posOffset>1607185</wp:posOffset>
                </wp:positionV>
                <wp:extent cx="990600" cy="463550"/>
                <wp:effectExtent l="0" t="0" r="19050" b="12700"/>
                <wp:wrapNone/>
                <wp:docPr id="416414300" name="Cuadro de texto 6"/>
                <wp:cNvGraphicFramePr/>
                <a:graphic xmlns:a="http://schemas.openxmlformats.org/drawingml/2006/main">
                  <a:graphicData uri="http://schemas.microsoft.com/office/word/2010/wordprocessingShape">
                    <wps:wsp>
                      <wps:cNvSpPr txBox="1"/>
                      <wps:spPr>
                        <a:xfrm>
                          <a:off x="0" y="0"/>
                          <a:ext cx="990600" cy="463550"/>
                        </a:xfrm>
                        <a:prstGeom prst="rect">
                          <a:avLst/>
                        </a:prstGeom>
                        <a:solidFill>
                          <a:schemeClr val="lt1"/>
                        </a:solidFill>
                        <a:ln w="6350">
                          <a:solidFill>
                            <a:prstClr val="black"/>
                          </a:solidFill>
                        </a:ln>
                      </wps:spPr>
                      <wps:txbx>
                        <w:txbxContent>
                          <w:p w14:paraId="678A0AE5" w14:textId="65896DB6" w:rsidR="00E93E09" w:rsidRDefault="00C17ECE" w:rsidP="00C17ECE">
                            <w:pPr>
                              <w:jc w:val="center"/>
                              <w:rPr>
                                <w:sz w:val="12"/>
                                <w:szCs w:val="12"/>
                                <w:lang w:val="es-MX"/>
                              </w:rPr>
                            </w:pPr>
                            <w:r>
                              <w:rPr>
                                <w:sz w:val="12"/>
                                <w:szCs w:val="12"/>
                                <w:lang w:val="es-MX"/>
                              </w:rPr>
                              <w:t>FASE 4:</w:t>
                            </w:r>
                          </w:p>
                          <w:p w14:paraId="740563E4" w14:textId="66737E0F" w:rsidR="00C17ECE" w:rsidRPr="00C17ECE" w:rsidRDefault="007030EC" w:rsidP="00C17ECE">
                            <w:pPr>
                              <w:jc w:val="center"/>
                              <w:rPr>
                                <w:sz w:val="12"/>
                                <w:szCs w:val="12"/>
                                <w:lang w:val="es-MX"/>
                              </w:rPr>
                            </w:pPr>
                            <w:r>
                              <w:rPr>
                                <w:sz w:val="12"/>
                                <w:szCs w:val="12"/>
                                <w:lang w:val="es-MX"/>
                              </w:rPr>
                              <w:t>IMPLEMENTACIÓN DE</w:t>
                            </w:r>
                            <w:r w:rsidR="00EB489A">
                              <w:rPr>
                                <w:sz w:val="12"/>
                                <w:szCs w:val="12"/>
                                <w:lang w:val="es-MX"/>
                              </w:rPr>
                              <w:t xml:space="preserve"> </w:t>
                            </w:r>
                            <w:r>
                              <w:rPr>
                                <w:sz w:val="12"/>
                                <w:szCs w:val="12"/>
                                <w:lang w:val="es-MX"/>
                              </w:rPr>
                              <w:t>LA FASE DE RETORNO Y REINTEGRACIÓN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FE2A15" id="Cuadro de texto 6" o:spid="_x0000_s1034" type="#_x0000_t202" style="position:absolute;margin-left:282pt;margin-top:126.55pt;width:78pt;height:3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" fillcolor="white [3201]" strokeweight=".5pt">
                <v:textbox>
                  <w:txbxContent>
                    <w:p w14:paraId="678A0AE5" w14:textId="65896DB6" w:rsidR="00E93E09" w:rsidRDefault="00C17ECE" w:rsidP="00C17ECE">
                      <w:pPr>
                        <w:jc w:val="center"/>
                        <w:rPr>
                          <w:sz w:val="12"/>
                          <w:szCs w:val="12"/>
                          <w:lang w:val="es-MX"/>
                        </w:rPr>
                      </w:pPr>
                      <w:r>
                        <w:rPr>
                          <w:sz w:val="12"/>
                          <w:szCs w:val="12"/>
                          <w:lang w:val="es-MX"/>
                        </w:rPr>
                        <w:t>FASE 4:</w:t>
                      </w:r>
                    </w:p>
                    <w:p w14:paraId="740563E4" w14:textId="66737E0F" w:rsidR="00C17ECE" w:rsidRPr="00C17ECE" w:rsidRDefault="007030EC" w:rsidP="00C17ECE">
                      <w:pPr>
                        <w:jc w:val="center"/>
                        <w:rPr>
                          <w:sz w:val="12"/>
                          <w:szCs w:val="12"/>
                          <w:lang w:val="es-MX"/>
                        </w:rPr>
                      </w:pPr>
                      <w:r>
                        <w:rPr>
                          <w:sz w:val="12"/>
                          <w:szCs w:val="12"/>
                          <w:lang w:val="es-MX"/>
                        </w:rPr>
                        <w:t>IMPLEMENTACIÓN DE</w:t>
                      </w:r>
                      <w:r w:rsidR="00EB489A">
                        <w:rPr>
                          <w:sz w:val="12"/>
                          <w:szCs w:val="12"/>
                          <w:lang w:val="es-MX"/>
                        </w:rPr>
                        <w:t xml:space="preserve"> </w:t>
                      </w:r>
                      <w:r>
                        <w:rPr>
                          <w:sz w:val="12"/>
                          <w:szCs w:val="12"/>
                          <w:lang w:val="es-MX"/>
                        </w:rPr>
                        <w:t>LA FASE DE RETORNO Y REINTEGRACIÓN</w:t>
                      </w:r>
                    </w:p>
                  </w:txbxContent>
                </v:textbox>
              </v:shape>
            </w:pict>
          </mc:Fallback>
        </mc:AlternateContent>
      </w:r>
      <w:r w:rsidR="00C17ECE" w:rsidRPr="00CD4E8C">
        <w:rPr>
          <w:rFonts w:ascii="Arial" w:eastAsia="Arial" w:hAnsi="Arial" w:cs="Arial"/>
          <w:i/>
          <w:iCs/>
          <w:sz w:val="20"/>
          <w:szCs w:val="20"/>
          <w:lang w:val="es-ES_tradnl"/>
        </w:rPr>
        <mc:AlternateContent>
          <mc:Choice Requires="wps">
            <w:drawing>
              <wp:anchor distT="0" distB="0" distL="114300" distR="114300" simplePos="0" relativeHeight="251664384" behindDoc="0" locked="0" layoutInCell="1" allowOverlap="1" wp14:anchorId="2475C02C" wp14:editId="0FCBC665">
                <wp:simplePos x="0" y="0"/>
                <wp:positionH relativeFrom="column">
                  <wp:posOffset>2489200</wp:posOffset>
                </wp:positionH>
                <wp:positionV relativeFrom="paragraph">
                  <wp:posOffset>1588135</wp:posOffset>
                </wp:positionV>
                <wp:extent cx="984250" cy="469900"/>
                <wp:effectExtent l="0" t="0" r="25400" b="25400"/>
                <wp:wrapNone/>
                <wp:docPr id="1407352079" name="Cuadro de texto 5"/>
                <wp:cNvGraphicFramePr/>
                <a:graphic xmlns:a="http://schemas.openxmlformats.org/drawingml/2006/main">
                  <a:graphicData uri="http://schemas.microsoft.com/office/word/2010/wordprocessingShape">
                    <wps:wsp>
                      <wps:cNvSpPr txBox="1"/>
                      <wps:spPr>
                        <a:xfrm>
                          <a:off x="0" y="0"/>
                          <a:ext cx="984250" cy="469900"/>
                        </a:xfrm>
                        <a:prstGeom prst="rect">
                          <a:avLst/>
                        </a:prstGeom>
                        <a:solidFill>
                          <a:schemeClr val="lt1"/>
                        </a:solidFill>
                        <a:ln w="6350">
                          <a:solidFill>
                            <a:prstClr val="black"/>
                          </a:solidFill>
                        </a:ln>
                      </wps:spPr>
                      <wps:txbx>
                        <w:txbxContent>
                          <w:p w14:paraId="69D572A6" w14:textId="0B88F9A1" w:rsidR="00E93E09" w:rsidRDefault="00C17ECE" w:rsidP="00C17ECE">
                            <w:pPr>
                              <w:jc w:val="center"/>
                              <w:rPr>
                                <w:sz w:val="12"/>
                                <w:szCs w:val="12"/>
                                <w:lang w:val="es-MX"/>
                              </w:rPr>
                            </w:pPr>
                            <w:r>
                              <w:rPr>
                                <w:sz w:val="12"/>
                                <w:szCs w:val="12"/>
                                <w:lang w:val="es-MX"/>
                              </w:rPr>
                              <w:t>FASE 3:</w:t>
                            </w:r>
                          </w:p>
                          <w:p w14:paraId="68427751" w14:textId="301166BF" w:rsidR="00C17ECE" w:rsidRPr="00C17ECE" w:rsidRDefault="00C17ECE" w:rsidP="00C17ECE">
                            <w:pPr>
                              <w:jc w:val="center"/>
                              <w:rPr>
                                <w:sz w:val="12"/>
                                <w:szCs w:val="12"/>
                                <w:lang w:val="es-MX"/>
                              </w:rPr>
                            </w:pPr>
                            <w:r>
                              <w:rPr>
                                <w:sz w:val="12"/>
                                <w:szCs w:val="12"/>
                                <w:lang w:val="es-MX"/>
                              </w:rPr>
                              <w:t>DEFINICIÓN DEL PROCESO DE RETORNO Y REINTEGRACIÓN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75C02C" id="Cuadro de texto 5" o:spid="_x0000_s1035" type="#_x0000_t202" style="position:absolute;margin-left:196pt;margin-top:125.05pt;width:77.5pt;height:3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" fillcolor="white [3201]" strokeweight=".5pt">
                <v:textbox>
                  <w:txbxContent>
                    <w:p w14:paraId="69D572A6" w14:textId="0B88F9A1" w:rsidR="00E93E09" w:rsidRDefault="00C17ECE" w:rsidP="00C17ECE">
                      <w:pPr>
                        <w:jc w:val="center"/>
                        <w:rPr>
                          <w:sz w:val="12"/>
                          <w:szCs w:val="12"/>
                          <w:lang w:val="es-MX"/>
                        </w:rPr>
                      </w:pPr>
                      <w:r>
                        <w:rPr>
                          <w:sz w:val="12"/>
                          <w:szCs w:val="12"/>
                          <w:lang w:val="es-MX"/>
                        </w:rPr>
                        <w:t>FASE 3:</w:t>
                      </w:r>
                    </w:p>
                    <w:p w14:paraId="68427751" w14:textId="301166BF" w:rsidR="00C17ECE" w:rsidRPr="00C17ECE" w:rsidRDefault="00C17ECE" w:rsidP="00C17ECE">
                      <w:pPr>
                        <w:jc w:val="center"/>
                        <w:rPr>
                          <w:sz w:val="12"/>
                          <w:szCs w:val="12"/>
                          <w:lang w:val="es-MX"/>
                        </w:rPr>
                      </w:pPr>
                      <w:r>
                        <w:rPr>
                          <w:sz w:val="12"/>
                          <w:szCs w:val="12"/>
                          <w:lang w:val="es-MX"/>
                        </w:rPr>
                        <w:t>DEFINICIÓN DEL PROCESO DE RETORNO Y REINTEGRACIÓN</w:t>
                      </w:r>
                    </w:p>
                  </w:txbxContent>
                </v:textbox>
              </v:shape>
            </w:pict>
          </mc:Fallback>
        </mc:AlternateContent>
      </w:r>
      <w:r w:rsidR="00C17ECE" w:rsidRPr="00CD4E8C">
        <w:rPr>
          <w:rFonts w:ascii="Arial" w:eastAsia="Arial" w:hAnsi="Arial" w:cs="Arial"/>
          <w:i/>
          <w:iCs/>
          <w:sz w:val="20"/>
          <w:szCs w:val="20"/>
          <w:lang w:val="es-ES_tradnl"/>
        </w:rPr>
        <mc:AlternateContent>
          <mc:Choice Requires="wps">
            <w:drawing>
              <wp:anchor distT="0" distB="0" distL="114300" distR="114300" simplePos="0" relativeHeight="251663360" behindDoc="0" locked="0" layoutInCell="1" allowOverlap="1" wp14:anchorId="20BEF8A7" wp14:editId="59C376B0">
                <wp:simplePos x="0" y="0"/>
                <wp:positionH relativeFrom="column">
                  <wp:posOffset>1377950</wp:posOffset>
                </wp:positionH>
                <wp:positionV relativeFrom="paragraph">
                  <wp:posOffset>1581785</wp:posOffset>
                </wp:positionV>
                <wp:extent cx="990600" cy="469900"/>
                <wp:effectExtent l="0" t="0" r="19050" b="25400"/>
                <wp:wrapNone/>
                <wp:docPr id="144770860" name="Cuadro de texto 4"/>
                <wp:cNvGraphicFramePr/>
                <a:graphic xmlns:a="http://schemas.openxmlformats.org/drawingml/2006/main">
                  <a:graphicData uri="http://schemas.microsoft.com/office/word/2010/wordprocessingShape">
                    <wps:wsp>
                      <wps:cNvSpPr txBox="1"/>
                      <wps:spPr>
                        <a:xfrm>
                          <a:off x="0" y="0"/>
                          <a:ext cx="990600" cy="469900"/>
                        </a:xfrm>
                        <a:prstGeom prst="rect">
                          <a:avLst/>
                        </a:prstGeom>
                        <a:solidFill>
                          <a:schemeClr val="lt1"/>
                        </a:solidFill>
                        <a:ln w="6350">
                          <a:solidFill>
                            <a:prstClr val="black"/>
                          </a:solidFill>
                        </a:ln>
                      </wps:spPr>
                      <wps:txbx>
                        <w:txbxContent>
                          <w:p w14:paraId="31589142" w14:textId="1DD00441" w:rsidR="00E93E09" w:rsidRDefault="00C17ECE" w:rsidP="00C17ECE">
                            <w:pPr>
                              <w:jc w:val="center"/>
                              <w:rPr>
                                <w:sz w:val="12"/>
                                <w:szCs w:val="12"/>
                                <w:lang w:val="es-MX"/>
                              </w:rPr>
                            </w:pPr>
                            <w:r>
                              <w:rPr>
                                <w:sz w:val="12"/>
                                <w:szCs w:val="12"/>
                                <w:lang w:val="es-MX"/>
                              </w:rPr>
                              <w:t>FASE 2:</w:t>
                            </w:r>
                          </w:p>
                          <w:p w14:paraId="411314B2" w14:textId="3ED4ED66" w:rsidR="00C17ECE" w:rsidRPr="00C17ECE" w:rsidRDefault="00C17ECE" w:rsidP="00C17ECE">
                            <w:pPr>
                              <w:jc w:val="center"/>
                              <w:rPr>
                                <w:sz w:val="12"/>
                                <w:szCs w:val="12"/>
                                <w:lang w:val="es-MX"/>
                              </w:rPr>
                            </w:pPr>
                            <w:r>
                              <w:rPr>
                                <w:sz w:val="12"/>
                                <w:szCs w:val="12"/>
                                <w:lang w:val="es-MX"/>
                              </w:rPr>
                              <w:t>EXPLORACIÓN DE SERVICIOS Y TOMA DE DECISIONES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BEF8A7" id="Cuadro de texto 4" o:spid="_x0000_s1036" type="#_x0000_t202" style="position:absolute;margin-left:108.5pt;margin-top:124.55pt;width:78pt;height:3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" fillcolor="white [3201]" strokeweight=".5pt">
                <v:textbox>
                  <w:txbxContent>
                    <w:p w14:paraId="31589142" w14:textId="1DD00441" w:rsidR="00E93E09" w:rsidRDefault="00C17ECE" w:rsidP="00C17ECE">
                      <w:pPr>
                        <w:jc w:val="center"/>
                        <w:rPr>
                          <w:sz w:val="12"/>
                          <w:szCs w:val="12"/>
                          <w:lang w:val="es-MX"/>
                        </w:rPr>
                      </w:pPr>
                      <w:r>
                        <w:rPr>
                          <w:sz w:val="12"/>
                          <w:szCs w:val="12"/>
                          <w:lang w:val="es-MX"/>
                        </w:rPr>
                        <w:t>FASE 2:</w:t>
                      </w:r>
                    </w:p>
                    <w:p w14:paraId="411314B2" w14:textId="3ED4ED66" w:rsidR="00C17ECE" w:rsidRPr="00C17ECE" w:rsidRDefault="00C17ECE" w:rsidP="00C17ECE">
                      <w:pPr>
                        <w:jc w:val="center"/>
                        <w:rPr>
                          <w:sz w:val="12"/>
                          <w:szCs w:val="12"/>
                          <w:lang w:val="es-MX"/>
                        </w:rPr>
                      </w:pPr>
                      <w:r>
                        <w:rPr>
                          <w:sz w:val="12"/>
                          <w:szCs w:val="12"/>
                          <w:lang w:val="es-MX"/>
                        </w:rPr>
                        <w:t>EXPLORACIÓN DE SERVICIOS Y TOMA DE DECISIONES</w:t>
                      </w:r>
                    </w:p>
                  </w:txbxContent>
                </v:textbox>
              </v:shape>
            </w:pict>
          </mc:Fallback>
        </mc:AlternateContent>
      </w:r>
      <w:r w:rsidR="00C17ECE" w:rsidRPr="00CD4E8C">
        <w:rPr>
          <w:rFonts w:ascii="Arial" w:eastAsia="Arial" w:hAnsi="Arial" w:cs="Arial"/>
          <w:i/>
          <w:iCs/>
          <w:sz w:val="20"/>
          <w:szCs w:val="20"/>
          <w:lang w:val="es-ES_tradnl"/>
        </w:rPr>
        <mc:AlternateContent>
          <mc:Choice Requires="wps">
            <w:drawing>
              <wp:anchor distT="0" distB="0" distL="114300" distR="114300" simplePos="0" relativeHeight="251662336" behindDoc="0" locked="0" layoutInCell="1" allowOverlap="1" wp14:anchorId="6A489317" wp14:editId="4A448FC0">
                <wp:simplePos x="0" y="0"/>
                <wp:positionH relativeFrom="column">
                  <wp:posOffset>247650</wp:posOffset>
                </wp:positionH>
                <wp:positionV relativeFrom="paragraph">
                  <wp:posOffset>1594485</wp:posOffset>
                </wp:positionV>
                <wp:extent cx="1003300" cy="469900"/>
                <wp:effectExtent l="0" t="0" r="25400" b="25400"/>
                <wp:wrapNone/>
                <wp:docPr id="1891672376" name="Cuadro de texto 3"/>
                <wp:cNvGraphicFramePr/>
                <a:graphic xmlns:a="http://schemas.openxmlformats.org/drawingml/2006/main">
                  <a:graphicData uri="http://schemas.microsoft.com/office/word/2010/wordprocessingShape">
                    <wps:wsp>
                      <wps:cNvSpPr txBox="1"/>
                      <wps:spPr>
                        <a:xfrm>
                          <a:off x="0" y="0"/>
                          <a:ext cx="1003300" cy="469900"/>
                        </a:xfrm>
                        <a:prstGeom prst="rect">
                          <a:avLst/>
                        </a:prstGeom>
                        <a:solidFill>
                          <a:schemeClr val="lt1"/>
                        </a:solidFill>
                        <a:ln w="6350">
                          <a:solidFill>
                            <a:prstClr val="black"/>
                          </a:solidFill>
                        </a:ln>
                      </wps:spPr>
                      <wps:txbx>
                        <w:txbxContent>
                          <w:p w14:paraId="6626D579" w14:textId="2B4A14BB" w:rsidR="00E93E09" w:rsidRPr="00C17ECE" w:rsidRDefault="00E93E09" w:rsidP="00E93E09">
                            <w:pPr>
                              <w:jc w:val="center"/>
                              <w:rPr>
                                <w:sz w:val="12"/>
                                <w:szCs w:val="12"/>
                                <w:lang w:val="es-MX"/>
                              </w:rPr>
                            </w:pPr>
                            <w:r w:rsidRPr="00C17ECE">
                              <w:rPr>
                                <w:sz w:val="12"/>
                                <w:szCs w:val="12"/>
                                <w:lang w:val="es-MX"/>
                              </w:rPr>
                              <w:t>FASE1:</w:t>
                            </w:r>
                          </w:p>
                          <w:p w14:paraId="226D473A" w14:textId="1699FA59" w:rsidR="00E93E09" w:rsidRPr="00C17ECE" w:rsidRDefault="00C17ECE" w:rsidP="00E93E09">
                            <w:pPr>
                              <w:jc w:val="center"/>
                              <w:rPr>
                                <w:sz w:val="12"/>
                                <w:szCs w:val="12"/>
                                <w:lang w:val="es-MX"/>
                              </w:rPr>
                            </w:pPr>
                            <w:r w:rsidRPr="00C17ECE">
                              <w:rPr>
                                <w:sz w:val="12"/>
                                <w:szCs w:val="12"/>
                                <w:lang w:val="es-MX"/>
                              </w:rPr>
                              <w:t xml:space="preserve">IDENTIFICACIÓN INICIAL </w:t>
                            </w:r>
                            <w:r>
                              <w:rPr>
                                <w:sz w:val="12"/>
                                <w:szCs w:val="12"/>
                                <w:lang w:val="es-MX"/>
                              </w:rPr>
                              <w:t>DEL SOBREVIVIENTE Y COMUNICACIÓN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89317" id="Cuadro de texto 3" o:spid="_x0000_s1037" type="#_x0000_t202" style="position:absolute;margin-left:19.5pt;margin-top:125.55pt;width:79pt;height: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" fillcolor="white [3201]" strokeweight=".5pt">
                <v:textbox>
                  <w:txbxContent>
                    <w:p w14:paraId="6626D579" w14:textId="2B4A14BB" w:rsidR="00E93E09" w:rsidRPr="00C17ECE" w:rsidRDefault="00E93E09" w:rsidP="00E93E09">
                      <w:pPr>
                        <w:jc w:val="center"/>
                        <w:rPr>
                          <w:sz w:val="12"/>
                          <w:szCs w:val="12"/>
                          <w:lang w:val="es-MX"/>
                        </w:rPr>
                      </w:pPr>
                      <w:r w:rsidRPr="00C17ECE">
                        <w:rPr>
                          <w:sz w:val="12"/>
                          <w:szCs w:val="12"/>
                          <w:lang w:val="es-MX"/>
                        </w:rPr>
                        <w:t>FASE1:</w:t>
                      </w:r>
                    </w:p>
                    <w:p w14:paraId="226D473A" w14:textId="1699FA59" w:rsidR="00E93E09" w:rsidRPr="00C17ECE" w:rsidRDefault="00C17ECE" w:rsidP="00E93E09">
                      <w:pPr>
                        <w:jc w:val="center"/>
                        <w:rPr>
                          <w:sz w:val="12"/>
                          <w:szCs w:val="12"/>
                          <w:lang w:val="es-MX"/>
                        </w:rPr>
                      </w:pPr>
                      <w:r w:rsidRPr="00C17ECE">
                        <w:rPr>
                          <w:sz w:val="12"/>
                          <w:szCs w:val="12"/>
                          <w:lang w:val="es-MX"/>
                        </w:rPr>
                        <w:t xml:space="preserve">IDENTIFICACIÓN INICIAL </w:t>
                      </w:r>
                      <w:r>
                        <w:rPr>
                          <w:sz w:val="12"/>
                          <w:szCs w:val="12"/>
                          <w:lang w:val="es-MX"/>
                        </w:rPr>
                        <w:t>DEL SOBREVIVIENTE Y COMUNICACIÓN</w:t>
                      </w:r>
                    </w:p>
                  </w:txbxContent>
                </v:textbox>
              </v:shape>
            </w:pict>
          </mc:Fallback>
        </mc:AlternateContent>
      </w:r>
      <w:r w:rsidR="00E93E09" w:rsidRPr="00CD4E8C">
        <w:rPr>
          <w:rFonts w:ascii="Arial" w:eastAsia="Arial" w:hAnsi="Arial" w:cs="Arial"/>
          <w:i/>
          <w:iCs/>
          <w:sz w:val="20"/>
          <w:szCs w:val="20"/>
          <w:lang w:val="es-ES_tradnl"/>
        </w:rPr>
        <mc:AlternateContent>
          <mc:Choice Requires="wps">
            <w:drawing>
              <wp:anchor distT="0" distB="0" distL="114300" distR="114300" simplePos="0" relativeHeight="251661312" behindDoc="0" locked="0" layoutInCell="1" allowOverlap="1" wp14:anchorId="6CA103EE" wp14:editId="51FA39BD">
                <wp:simplePos x="0" y="0"/>
                <wp:positionH relativeFrom="column">
                  <wp:posOffset>222250</wp:posOffset>
                </wp:positionH>
                <wp:positionV relativeFrom="paragraph">
                  <wp:posOffset>540385</wp:posOffset>
                </wp:positionV>
                <wp:extent cx="5467350" cy="533400"/>
                <wp:effectExtent l="0" t="0" r="19050" b="19050"/>
                <wp:wrapNone/>
                <wp:docPr id="700470651" name="Cuadro de texto 2"/>
                <wp:cNvGraphicFramePr/>
                <a:graphic xmlns:a="http://schemas.openxmlformats.org/drawingml/2006/main">
                  <a:graphicData uri="http://schemas.microsoft.com/office/word/2010/wordprocessingShape">
                    <wps:wsp>
                      <wps:cNvSpPr txBox="1"/>
                      <wps:spPr>
                        <a:xfrm>
                          <a:off x="0" y="0"/>
                          <a:ext cx="5467350" cy="533400"/>
                        </a:xfrm>
                        <a:prstGeom prst="rect">
                          <a:avLst/>
                        </a:prstGeom>
                        <a:solidFill>
                          <a:schemeClr val="lt1"/>
                        </a:solidFill>
                        <a:ln w="6350">
                          <a:solidFill>
                            <a:prstClr val="black"/>
                          </a:solidFill>
                        </a:ln>
                      </wps:spPr>
                      <wps:txbx>
                        <w:txbxContent>
                          <w:p w14:paraId="696B5C1A" w14:textId="46F3C8DF" w:rsidR="00E93E09" w:rsidRDefault="00956BD6" w:rsidP="00E93E09">
                            <w:pPr>
                              <w:jc w:val="center"/>
                              <w:rPr>
                                <w:sz w:val="18"/>
                                <w:szCs w:val="18"/>
                                <w:lang w:val="es-MX"/>
                              </w:rPr>
                            </w:pPr>
                            <w:r w:rsidRPr="00E93E09">
                              <w:rPr>
                                <w:sz w:val="18"/>
                                <w:szCs w:val="18"/>
                                <w:lang w:val="es-MX"/>
                              </w:rPr>
                              <w:t xml:space="preserve">Por favor, </w:t>
                            </w:r>
                            <w:r w:rsidR="00E93E09">
                              <w:rPr>
                                <w:sz w:val="18"/>
                                <w:szCs w:val="18"/>
                                <w:lang w:val="es-MX"/>
                              </w:rPr>
                              <w:t>te</w:t>
                            </w:r>
                            <w:r w:rsidRPr="00E93E09">
                              <w:rPr>
                                <w:sz w:val="18"/>
                                <w:szCs w:val="18"/>
                                <w:lang w:val="es-MX"/>
                              </w:rPr>
                              <w:t>n</w:t>
                            </w:r>
                            <w:r w:rsidR="00E93E09">
                              <w:rPr>
                                <w:sz w:val="18"/>
                                <w:szCs w:val="18"/>
                                <w:lang w:val="es-MX"/>
                              </w:rPr>
                              <w:t>ga en cuenta l</w:t>
                            </w:r>
                            <w:r w:rsidRPr="00E93E09">
                              <w:rPr>
                                <w:sz w:val="18"/>
                                <w:szCs w:val="18"/>
                                <w:lang w:val="es-MX"/>
                              </w:rPr>
                              <w:t>o</w:t>
                            </w:r>
                            <w:r w:rsidR="00E93E09">
                              <w:rPr>
                                <w:sz w:val="18"/>
                                <w:szCs w:val="18"/>
                                <w:lang w:val="es-MX"/>
                              </w:rPr>
                              <w:t xml:space="preserve"> siguien</w:t>
                            </w:r>
                            <w:r w:rsidRPr="00E93E09">
                              <w:rPr>
                                <w:sz w:val="18"/>
                                <w:szCs w:val="18"/>
                                <w:lang w:val="es-MX"/>
                              </w:rPr>
                              <w:t>te:</w:t>
                            </w:r>
                          </w:p>
                          <w:p w14:paraId="6D848FF2" w14:textId="7472D1C6" w:rsidR="00956BD6" w:rsidRPr="00E93E09" w:rsidRDefault="00956BD6" w:rsidP="00E93E09">
                            <w:pPr>
                              <w:jc w:val="center"/>
                              <w:rPr>
                                <w:sz w:val="18"/>
                                <w:szCs w:val="18"/>
                                <w:lang w:val="es-MX"/>
                              </w:rPr>
                            </w:pPr>
                            <w:r w:rsidRPr="00E93E09">
                              <w:rPr>
                                <w:sz w:val="18"/>
                                <w:szCs w:val="18"/>
                                <w:lang w:val="es-MX"/>
                              </w:rPr>
                              <w:t xml:space="preserve">1. Como cada caso es único, </w:t>
                            </w:r>
                            <w:r w:rsidR="004A7F96" w:rsidRPr="00E93E09">
                              <w:rPr>
                                <w:sz w:val="18"/>
                                <w:szCs w:val="18"/>
                                <w:lang w:val="es-MX"/>
                              </w:rPr>
                              <w:t xml:space="preserve">se puede no seguir </w:t>
                            </w:r>
                            <w:r w:rsidR="005C0DB1">
                              <w:rPr>
                                <w:sz w:val="18"/>
                                <w:szCs w:val="18"/>
                                <w:lang w:val="es-MX"/>
                              </w:rPr>
                              <w:t xml:space="preserve">punto por punto </w:t>
                            </w:r>
                            <w:r w:rsidR="004A7F96" w:rsidRPr="00E93E09">
                              <w:rPr>
                                <w:sz w:val="18"/>
                                <w:szCs w:val="18"/>
                                <w:lang w:val="es-MX"/>
                              </w:rPr>
                              <w:t xml:space="preserve">el orden </w:t>
                            </w:r>
                            <w:r w:rsidR="005C0DB1">
                              <w:rPr>
                                <w:sz w:val="18"/>
                                <w:szCs w:val="18"/>
                                <w:lang w:val="es-MX"/>
                              </w:rPr>
                              <w:t>de cada fase</w:t>
                            </w:r>
                            <w:r w:rsidR="004A7F96" w:rsidRPr="00E93E09">
                              <w:rPr>
                                <w:sz w:val="18"/>
                                <w:szCs w:val="18"/>
                                <w:lang w:val="es-MX"/>
                              </w:rPr>
                              <w:t>.</w:t>
                            </w:r>
                          </w:p>
                          <w:p w14:paraId="2AE125B0" w14:textId="4E97E674" w:rsidR="004A7F96" w:rsidRPr="00E93E09" w:rsidRDefault="004A7F96" w:rsidP="00E93E09">
                            <w:pPr>
                              <w:jc w:val="center"/>
                              <w:rPr>
                                <w:sz w:val="18"/>
                                <w:szCs w:val="18"/>
                                <w:lang w:val="es-MX"/>
                              </w:rPr>
                            </w:pPr>
                            <w:r w:rsidRPr="00E93E09">
                              <w:rPr>
                                <w:sz w:val="18"/>
                                <w:szCs w:val="18"/>
                                <w:lang w:val="es-MX"/>
                              </w:rPr>
                              <w:t>2. El sobreviviente debe ser parte del proceso de planificación, tanto como sea posible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103EE" id="Cuadro de texto 2" o:spid="_x0000_s1038" type="#_x0000_t202" style="position:absolute;margin-left:17.5pt;margin-top:42.55pt;width:430.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" fillcolor="white [3201]" strokeweight=".5pt">
                <v:textbox>
                  <w:txbxContent>
                    <w:p w14:paraId="696B5C1A" w14:textId="46F3C8DF" w:rsidR="00E93E09" w:rsidRDefault="00956BD6" w:rsidP="00E93E09">
                      <w:pPr>
                        <w:jc w:val="center"/>
                        <w:rPr>
                          <w:sz w:val="18"/>
                          <w:szCs w:val="18"/>
                          <w:lang w:val="es-MX"/>
                        </w:rPr>
                      </w:pPr>
                      <w:r w:rsidRPr="00E93E09">
                        <w:rPr>
                          <w:sz w:val="18"/>
                          <w:szCs w:val="18"/>
                          <w:lang w:val="es-MX"/>
                        </w:rPr>
                        <w:t xml:space="preserve">Por favor, </w:t>
                      </w:r>
                      <w:r w:rsidR="00E93E09">
                        <w:rPr>
                          <w:sz w:val="18"/>
                          <w:szCs w:val="18"/>
                          <w:lang w:val="es-MX"/>
                        </w:rPr>
                        <w:t>te</w:t>
                      </w:r>
                      <w:r w:rsidRPr="00E93E09">
                        <w:rPr>
                          <w:sz w:val="18"/>
                          <w:szCs w:val="18"/>
                          <w:lang w:val="es-MX"/>
                        </w:rPr>
                        <w:t>n</w:t>
                      </w:r>
                      <w:r w:rsidR="00E93E09">
                        <w:rPr>
                          <w:sz w:val="18"/>
                          <w:szCs w:val="18"/>
                          <w:lang w:val="es-MX"/>
                        </w:rPr>
                        <w:t>ga en cuenta l</w:t>
                      </w:r>
                      <w:r w:rsidRPr="00E93E09">
                        <w:rPr>
                          <w:sz w:val="18"/>
                          <w:szCs w:val="18"/>
                          <w:lang w:val="es-MX"/>
                        </w:rPr>
                        <w:t>o</w:t>
                      </w:r>
                      <w:r w:rsidR="00E93E09">
                        <w:rPr>
                          <w:sz w:val="18"/>
                          <w:szCs w:val="18"/>
                          <w:lang w:val="es-MX"/>
                        </w:rPr>
                        <w:t xml:space="preserve"> siguien</w:t>
                      </w:r>
                      <w:r w:rsidRPr="00E93E09">
                        <w:rPr>
                          <w:sz w:val="18"/>
                          <w:szCs w:val="18"/>
                          <w:lang w:val="es-MX"/>
                        </w:rPr>
                        <w:t>te:</w:t>
                      </w:r>
                    </w:p>
                    <w:p w14:paraId="6D848FF2" w14:textId="7472D1C6" w:rsidR="00956BD6" w:rsidRPr="00E93E09" w:rsidRDefault="00956BD6" w:rsidP="00E93E09">
                      <w:pPr>
                        <w:jc w:val="center"/>
                        <w:rPr>
                          <w:sz w:val="18"/>
                          <w:szCs w:val="18"/>
                          <w:lang w:val="es-MX"/>
                        </w:rPr>
                      </w:pPr>
                      <w:r w:rsidRPr="00E93E09">
                        <w:rPr>
                          <w:sz w:val="18"/>
                          <w:szCs w:val="18"/>
                          <w:lang w:val="es-MX"/>
                        </w:rPr>
                        <w:t xml:space="preserve">1. Como cada caso es único, </w:t>
                      </w:r>
                      <w:r w:rsidR="004A7F96" w:rsidRPr="00E93E09">
                        <w:rPr>
                          <w:sz w:val="18"/>
                          <w:szCs w:val="18"/>
                          <w:lang w:val="es-MX"/>
                        </w:rPr>
                        <w:t xml:space="preserve">se puede no seguir </w:t>
                      </w:r>
                      <w:r w:rsidR="005C0DB1">
                        <w:rPr>
                          <w:sz w:val="18"/>
                          <w:szCs w:val="18"/>
                          <w:lang w:val="es-MX"/>
                        </w:rPr>
                        <w:t xml:space="preserve">punto por punto </w:t>
                      </w:r>
                      <w:r w:rsidR="004A7F96" w:rsidRPr="00E93E09">
                        <w:rPr>
                          <w:sz w:val="18"/>
                          <w:szCs w:val="18"/>
                          <w:lang w:val="es-MX"/>
                        </w:rPr>
                        <w:t xml:space="preserve">el orden </w:t>
                      </w:r>
                      <w:r w:rsidR="005C0DB1">
                        <w:rPr>
                          <w:sz w:val="18"/>
                          <w:szCs w:val="18"/>
                          <w:lang w:val="es-MX"/>
                        </w:rPr>
                        <w:t>de cada fase</w:t>
                      </w:r>
                      <w:r w:rsidR="004A7F96" w:rsidRPr="00E93E09">
                        <w:rPr>
                          <w:sz w:val="18"/>
                          <w:szCs w:val="18"/>
                          <w:lang w:val="es-MX"/>
                        </w:rPr>
                        <w:t>.</w:t>
                      </w:r>
                    </w:p>
                    <w:p w14:paraId="2AE125B0" w14:textId="4E97E674" w:rsidR="004A7F96" w:rsidRPr="00E93E09" w:rsidRDefault="004A7F96" w:rsidP="00E93E09">
                      <w:pPr>
                        <w:jc w:val="center"/>
                        <w:rPr>
                          <w:sz w:val="18"/>
                          <w:szCs w:val="18"/>
                          <w:lang w:val="es-MX"/>
                        </w:rPr>
                      </w:pPr>
                      <w:r w:rsidRPr="00E93E09">
                        <w:rPr>
                          <w:sz w:val="18"/>
                          <w:szCs w:val="18"/>
                          <w:lang w:val="es-MX"/>
                        </w:rPr>
                        <w:t>2. El sobreviviente debe ser parte del proceso de planificación, tanto como sea posible</w:t>
                      </w:r>
                    </w:p>
                  </w:txbxContent>
                </v:textbox>
              </v:shape>
            </w:pict>
          </mc:Fallback>
        </mc:AlternateContent>
      </w:r>
      <w:r w:rsidR="00E93E09" w:rsidRPr="00CD4E8C">
        <w:rPr>
          <w:rFonts w:ascii="Arial" w:eastAsia="Arial" w:hAnsi="Arial" w:cs="Arial"/>
          <w:i/>
          <w:iCs/>
          <w:sz w:val="20"/>
          <w:szCs w:val="20"/>
          <w:lang w:val="es-ES_tradnl"/>
        </w:rPr>
        <mc:AlternateContent>
          <mc:Choice Requires="wps">
            <w:drawing>
              <wp:anchor distT="0" distB="0" distL="114300" distR="114300" simplePos="0" relativeHeight="251660288" behindDoc="0" locked="0" layoutInCell="1" allowOverlap="1" wp14:anchorId="2DC6FC22" wp14:editId="220EFE0D">
                <wp:simplePos x="0" y="0"/>
                <wp:positionH relativeFrom="column">
                  <wp:posOffset>527050</wp:posOffset>
                </wp:positionH>
                <wp:positionV relativeFrom="paragraph">
                  <wp:posOffset>26035</wp:posOffset>
                </wp:positionV>
                <wp:extent cx="4838700" cy="527050"/>
                <wp:effectExtent l="0" t="0" r="19050" b="25400"/>
                <wp:wrapNone/>
                <wp:docPr id="1840211299" name="Cuadro de texto 1"/>
                <wp:cNvGraphicFramePr/>
                <a:graphic xmlns:a="http://schemas.openxmlformats.org/drawingml/2006/main">
                  <a:graphicData uri="http://schemas.microsoft.com/office/word/2010/wordprocessingShape">
                    <wps:wsp>
                      <wps:cNvSpPr txBox="1"/>
                      <wps:spPr>
                        <a:xfrm>
                          <a:off x="0" y="0"/>
                          <a:ext cx="4838700" cy="527050"/>
                        </a:xfrm>
                        <a:prstGeom prst="rect">
                          <a:avLst/>
                        </a:prstGeom>
                        <a:solidFill>
                          <a:schemeClr val="lt1"/>
                        </a:solidFill>
                        <a:ln w="6350">
                          <a:solidFill>
                            <a:prstClr val="black"/>
                          </a:solidFill>
                        </a:ln>
                      </wps:spPr>
                      <wps:txbx>
                        <w:txbxContent>
                          <w:p w14:paraId="74013882" w14:textId="77777777" w:rsidR="00E93E09" w:rsidRDefault="00956BD6" w:rsidP="00E93E09">
                            <w:pPr>
                              <w:jc w:val="center"/>
                              <w:rPr>
                                <w:rFonts w:ascii="Arial" w:eastAsia="Arial" w:hAnsi="Arial" w:cs="Arial"/>
                                <w:b/>
                                <w:bCs/>
                                <w:sz w:val="28"/>
                                <w:szCs w:val="28"/>
                                <w:lang w:val="es-MX"/>
                              </w:rPr>
                            </w:pPr>
                            <w:r w:rsidRPr="00956BD6">
                              <w:rPr>
                                <w:rFonts w:ascii="Arial" w:eastAsia="Arial" w:hAnsi="Arial" w:cs="Arial"/>
                                <w:b/>
                                <w:bCs/>
                                <w:sz w:val="28"/>
                                <w:szCs w:val="28"/>
                                <w:lang w:val="es-MX"/>
                              </w:rPr>
                              <w:t>Fases del proceso de retorno</w:t>
                            </w:r>
                          </w:p>
                          <w:p w14:paraId="78A98E62" w14:textId="696042B8" w:rsidR="00956BD6" w:rsidRPr="00956BD6" w:rsidRDefault="00956BD6" w:rsidP="00E93E09">
                            <w:pPr>
                              <w:jc w:val="center"/>
                              <w:rPr>
                                <w:sz w:val="28"/>
                                <w:szCs w:val="28"/>
                                <w:lang w:val="es-MX"/>
                              </w:rPr>
                            </w:pPr>
                            <w:r w:rsidRPr="00956BD6">
                              <w:rPr>
                                <w:rFonts w:ascii="Arial" w:eastAsia="Arial" w:hAnsi="Arial" w:cs="Arial"/>
                                <w:b/>
                                <w:bCs/>
                                <w:sz w:val="28"/>
                                <w:szCs w:val="28"/>
                                <w:lang w:val="es-MX"/>
                              </w:rPr>
                              <w:t>y reintegración (RyR)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C6FC22" id="Cuadro de texto 1" o:spid="_x0000_s1039" type="#_x0000_t202" style="position:absolute;margin-left:41.5pt;margin-top:2.05pt;width:381pt;height: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" fillcolor="white [3201]" strokeweight=".5pt">
                <v:textbox>
                  <w:txbxContent>
                    <w:p w14:paraId="74013882" w14:textId="77777777" w:rsidR="00E93E09" w:rsidRDefault="00956BD6" w:rsidP="00E93E09">
                      <w:pPr>
                        <w:jc w:val="center"/>
                        <w:rPr>
                          <w:rFonts w:ascii="Arial" w:eastAsia="Arial" w:hAnsi="Arial" w:cs="Arial"/>
                          <w:b/>
                          <w:bCs/>
                          <w:sz w:val="28"/>
                          <w:szCs w:val="28"/>
                          <w:lang w:val="es-MX"/>
                        </w:rPr>
                      </w:pPr>
                      <w:r w:rsidRPr="00956BD6">
                        <w:rPr>
                          <w:rFonts w:ascii="Arial" w:eastAsia="Arial" w:hAnsi="Arial" w:cs="Arial"/>
                          <w:b/>
                          <w:bCs/>
                          <w:sz w:val="28"/>
                          <w:szCs w:val="28"/>
                          <w:lang w:val="es-MX"/>
                        </w:rPr>
                        <w:t>Fases del proceso de retorno</w:t>
                      </w:r>
                    </w:p>
                    <w:p w14:paraId="78A98E62" w14:textId="696042B8" w:rsidR="00956BD6" w:rsidRPr="00956BD6" w:rsidRDefault="00956BD6" w:rsidP="00E93E09">
                      <w:pPr>
                        <w:jc w:val="center"/>
                        <w:rPr>
                          <w:sz w:val="28"/>
                          <w:szCs w:val="28"/>
                          <w:lang w:val="es-MX"/>
                        </w:rPr>
                      </w:pPr>
                      <w:r w:rsidRPr="00956BD6">
                        <w:rPr>
                          <w:rFonts w:ascii="Arial" w:eastAsia="Arial" w:hAnsi="Arial" w:cs="Arial"/>
                          <w:b/>
                          <w:bCs/>
                          <w:sz w:val="28"/>
                          <w:szCs w:val="28"/>
                          <w:lang w:val="es-MX"/>
                        </w:rPr>
                        <w:t>y reintegración (RyR)</w:t>
                      </w:r>
                    </w:p>
                  </w:txbxContent>
                </v:textbox>
              </v:shape>
            </w:pict>
          </mc:Fallback>
        </mc:AlternateContent>
      </w:r>
      <w:r w:rsidR="00CF25E5" w:rsidRPr="00CD4E8C">
        <w:rPr>
          <w:rFonts w:ascii="Arial" w:eastAsia="Arial" w:hAnsi="Arial" w:cs="Arial"/>
          <w:i/>
          <w:iCs/>
          <w:sz w:val="20"/>
          <w:szCs w:val="20"/>
          <w:lang w:val="es-ES_tradnl"/>
        </w:rPr>
        <w:drawing>
          <wp:inline distT="0" distB="0" distL="0" distR="0" wp14:anchorId="6C21DC12" wp14:editId="4FA030AD">
            <wp:extent cx="5943600" cy="4457700"/>
            <wp:effectExtent l="0" t="0" r="0" b="0"/>
            <wp:docPr id="3" name="Picture 3"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bookmarkStart w:id="1" w:name="_heading=h.kwr3hopzwpg9"/>
      <w:bookmarkEnd w:id="1"/>
    </w:p>
    <w:p w14:paraId="1C7E2F1C" w14:textId="77777777" w:rsidR="00D517A6" w:rsidRPr="00CD4E8C" w:rsidRDefault="00D517A6" w:rsidP="00D11DE3">
      <w:pPr>
        <w:spacing w:line="480" w:lineRule="auto"/>
        <w:rPr>
          <w:lang w:val="es-ES_tradnl"/>
        </w:rPr>
      </w:pPr>
    </w:p>
    <w:p w14:paraId="4CB4580B" w14:textId="103A027D" w:rsidR="00F20B51" w:rsidRPr="00CD4E8C" w:rsidRDefault="002B4D28" w:rsidP="00D11DE3">
      <w:pPr>
        <w:spacing w:line="480" w:lineRule="auto"/>
        <w:rPr>
          <w:rFonts w:ascii="Arial" w:eastAsia="Arial" w:hAnsi="Arial" w:cs="Arial"/>
          <w:sz w:val="24"/>
          <w:szCs w:val="24"/>
          <w:u w:val="single"/>
          <w:lang w:val="es-ES_tradnl"/>
        </w:rPr>
      </w:pPr>
      <w:r w:rsidRPr="00CD4E8C">
        <w:rPr>
          <w:rFonts w:ascii="Arial" w:eastAsia="Arial" w:hAnsi="Arial" w:cs="Arial"/>
          <w:sz w:val="24"/>
          <w:szCs w:val="24"/>
          <w:u w:val="single"/>
          <w:lang w:val="es-ES_tradnl"/>
        </w:rPr>
        <w:t>Fase 1: Identificación inicial del sobreviviente y comunicación</w:t>
      </w:r>
    </w:p>
    <w:p w14:paraId="4CB4580C" w14:textId="52E275B8" w:rsidR="00F20B51" w:rsidRPr="00CD4E8C" w:rsidRDefault="002B4D28">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OBJETIVO DE ESTA FASE: Establecer la comunicación inicial entre los equipos de REMTP de los Territorios Solicitantes y de Acogida.</w:t>
      </w:r>
    </w:p>
    <w:p w14:paraId="4CB4580D" w14:textId="783759D2" w:rsidR="00F20B51" w:rsidRPr="00CD4E8C" w:rsidRDefault="00FF7922">
      <w:pPr>
        <w:numPr>
          <w:ilvl w:val="0"/>
          <w:numId w:val="3"/>
        </w:numPr>
        <w:pBdr>
          <w:top w:val="nil"/>
          <w:left w:val="nil"/>
          <w:bottom w:val="nil"/>
          <w:right w:val="nil"/>
          <w:between w:val="nil"/>
        </w:pBdr>
        <w:spacing w:line="480" w:lineRule="auto"/>
        <w:rPr>
          <w:color w:val="000000"/>
          <w:sz w:val="24"/>
          <w:szCs w:val="24"/>
          <w:lang w:val="es-ES_tradnl"/>
        </w:rPr>
      </w:pPr>
      <w:r w:rsidRPr="00CD4E8C">
        <w:rPr>
          <w:rFonts w:ascii="Arial" w:eastAsia="Arial" w:hAnsi="Arial" w:cs="Arial"/>
          <w:color w:val="000000"/>
          <w:sz w:val="24"/>
          <w:szCs w:val="24"/>
          <w:lang w:val="es-ES_tradnl"/>
        </w:rPr>
        <w:t>Una vez que un sobreviviente ha solicitado al Ejército de Salvación (EdS) asistencia para regresar a su país/comunidad de origen o una vez que se notifica al EdS que un sobreviviente será deportado de un país, el personal del EdS que asiste al sobreviviente debe establecer la comunicación inicial con la Persona de Contacto Territorial/Nacional (PCT/N) del Territorio Solicitante y comenzar a obtener el consentimiento informado y válido del sobreviviente.</w:t>
      </w:r>
    </w:p>
    <w:p w14:paraId="4CB4580F" w14:textId="4B292A7A" w:rsidR="00F20B51" w:rsidRPr="00CD4E8C" w:rsidRDefault="00FF7922">
      <w:pPr>
        <w:numPr>
          <w:ilvl w:val="0"/>
          <w:numId w:val="3"/>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lastRenderedPageBreak/>
        <w:t>En situaciones en las que la lengua materna del sobreviviente no sea la del Territorio Solicitante, la obtención del consentimiento informado puede requerir el uso de un traductor (siempre que sea posible y la situación lo permita). Esto puede implicar la preparación del</w:t>
      </w:r>
      <w:r w:rsidR="000702AE" w:rsidRPr="00CD4E8C">
        <w:rPr>
          <w:rFonts w:ascii="Arial" w:eastAsia="Arial" w:hAnsi="Arial" w:cs="Arial"/>
          <w:sz w:val="24"/>
          <w:szCs w:val="24"/>
          <w:lang w:val="es-ES_tradnl"/>
        </w:rPr>
        <w:t xml:space="preserve"> </w:t>
      </w:r>
      <w:r w:rsidRPr="00CD4E8C">
        <w:rPr>
          <w:rFonts w:ascii="Arial" w:eastAsia="Arial" w:hAnsi="Arial" w:cs="Arial"/>
          <w:b/>
          <w:bCs/>
          <w:sz w:val="24"/>
          <w:szCs w:val="24"/>
          <w:highlight w:val="yellow"/>
          <w:lang w:val="es-ES_tradnl"/>
        </w:rPr>
        <w:t>Acuerdo sobre la Divulgación de Información</w:t>
      </w:r>
      <w:r w:rsidR="000702AE" w:rsidRPr="00CD4E8C">
        <w:rPr>
          <w:rFonts w:ascii="Arial" w:eastAsia="Arial" w:hAnsi="Arial" w:cs="Arial"/>
          <w:sz w:val="24"/>
          <w:szCs w:val="24"/>
          <w:lang w:val="es-ES_tradnl"/>
        </w:rPr>
        <w:t xml:space="preserve"> </w:t>
      </w:r>
      <w:r w:rsidRPr="00CD4E8C">
        <w:rPr>
          <w:rFonts w:ascii="Arial" w:eastAsia="Arial" w:hAnsi="Arial" w:cs="Arial"/>
          <w:sz w:val="24"/>
          <w:szCs w:val="24"/>
          <w:lang w:val="es-ES_tradnl"/>
        </w:rPr>
        <w:t>en la lengua materna del sobreviviente.</w:t>
      </w:r>
    </w:p>
    <w:p w14:paraId="14C2539F" w14:textId="60C7DBF5" w:rsidR="005E4BD3" w:rsidRPr="00CD4E8C" w:rsidRDefault="004E34B2" w:rsidP="00BB04D5">
      <w:pPr>
        <w:numPr>
          <w:ilvl w:val="0"/>
          <w:numId w:val="3"/>
        </w:numPr>
        <w:spacing w:before="240" w:after="240" w:line="480" w:lineRule="auto"/>
        <w:rPr>
          <w:rFonts w:ascii="Arial" w:eastAsia="Arial" w:hAnsi="Arial" w:cs="Arial"/>
          <w:b/>
          <w:bCs/>
          <w:sz w:val="24"/>
          <w:szCs w:val="24"/>
          <w:lang w:val="es-ES_tradnl"/>
        </w:rPr>
      </w:pPr>
      <w:r w:rsidRPr="00CD4E8C">
        <w:rPr>
          <w:rFonts w:ascii="Arial" w:eastAsia="Arial" w:hAnsi="Arial" w:cs="Arial"/>
          <w:sz w:val="24"/>
          <w:szCs w:val="24"/>
          <w:lang w:val="es-ES_tradnl"/>
        </w:rPr>
        <w:t xml:space="preserve">El personal del EdS debe informar al sobreviviente con quién se compartirá esta información y con qué finalidad. Si, en algún momento, es necesario ir más allá de la/s persona/s autorizadas y de los fines acordados originalmente, se debe solicitar de nuevo el consentimiento para incluir </w:t>
      </w:r>
      <w:r w:rsidR="00D90FA2" w:rsidRPr="00CD4E8C">
        <w:rPr>
          <w:rFonts w:ascii="Arial" w:eastAsia="Arial" w:hAnsi="Arial" w:cs="Arial"/>
          <w:sz w:val="24"/>
          <w:szCs w:val="24"/>
          <w:lang w:val="es-ES_tradnl"/>
        </w:rPr>
        <w:t>lo</w:t>
      </w:r>
      <w:r w:rsidRPr="00CD4E8C">
        <w:rPr>
          <w:rFonts w:ascii="Arial" w:eastAsia="Arial" w:hAnsi="Arial" w:cs="Arial"/>
          <w:sz w:val="24"/>
          <w:szCs w:val="24"/>
          <w:lang w:val="es-ES_tradnl"/>
        </w:rPr>
        <w:t>s nuevos socios</w:t>
      </w:r>
      <w:r w:rsidR="00D90FA2" w:rsidRPr="00CD4E8C">
        <w:rPr>
          <w:rFonts w:ascii="Arial" w:eastAsia="Arial" w:hAnsi="Arial" w:cs="Arial"/>
          <w:sz w:val="24"/>
          <w:szCs w:val="24"/>
          <w:lang w:val="es-ES_tradnl"/>
        </w:rPr>
        <w:t xml:space="preserve"> y fines</w:t>
      </w:r>
      <w:r w:rsidRPr="00CD4E8C">
        <w:rPr>
          <w:rFonts w:ascii="Arial" w:eastAsia="Arial" w:hAnsi="Arial" w:cs="Arial"/>
          <w:sz w:val="24"/>
          <w:szCs w:val="24"/>
          <w:lang w:val="es-ES_tradnl"/>
        </w:rPr>
        <w:t>.</w:t>
      </w:r>
    </w:p>
    <w:p w14:paraId="4CB45813" w14:textId="03B92C0A" w:rsidR="00F20B51" w:rsidRPr="00CD4E8C" w:rsidRDefault="00D90FA2" w:rsidP="005E4BD3">
      <w:pPr>
        <w:numPr>
          <w:ilvl w:val="0"/>
          <w:numId w:val="3"/>
        </w:numPr>
        <w:spacing w:before="240" w:after="240" w:line="480" w:lineRule="auto"/>
        <w:jc w:val="both"/>
        <w:rPr>
          <w:rFonts w:ascii="Arial" w:eastAsia="Arial" w:hAnsi="Arial" w:cs="Arial"/>
          <w:sz w:val="24"/>
          <w:szCs w:val="24"/>
          <w:lang w:val="es-ES_tradnl"/>
        </w:rPr>
      </w:pPr>
      <w:r w:rsidRPr="00CD4E8C">
        <w:rPr>
          <w:rFonts w:ascii="Arial" w:hAnsi="Arial" w:cs="Arial"/>
          <w:b/>
          <w:bCs/>
          <w:sz w:val="24"/>
          <w:szCs w:val="24"/>
          <w:highlight w:val="yellow"/>
          <w:lang w:val="es-ES_tradnl"/>
        </w:rPr>
        <w:t>Acuerdo sobre la divulgación de información.</w:t>
      </w:r>
      <w:r w:rsidR="000702AE" w:rsidRPr="00CD4E8C">
        <w:rPr>
          <w:rFonts w:ascii="Arial" w:eastAsia="Arial" w:hAnsi="Arial" w:cs="Arial"/>
          <w:b/>
          <w:color w:val="000000"/>
          <w:sz w:val="24"/>
          <w:szCs w:val="24"/>
          <w:lang w:val="es-ES_tradnl"/>
        </w:rPr>
        <w:t xml:space="preserve"> </w:t>
      </w:r>
      <w:r w:rsidR="003A1A8A" w:rsidRPr="00CD4E8C">
        <w:rPr>
          <w:rFonts w:ascii="Arial" w:eastAsia="Arial" w:hAnsi="Arial" w:cs="Arial"/>
          <w:color w:val="000000"/>
          <w:sz w:val="24"/>
          <w:szCs w:val="24"/>
          <w:lang w:val="es-ES_tradnl"/>
        </w:rPr>
        <w:t>Este formulario proporcionará autorización para divulgar información sobre el sobreviviente y su caso, a fin de explorar opciones para ayudar con el retorno y la reintegración del sobreviviente. El acuerdo firmado debe permanecer en poder del Territorio Solicitante.</w:t>
      </w:r>
    </w:p>
    <w:p w14:paraId="6489C91B" w14:textId="1BDBA6DD" w:rsidR="0081764C" w:rsidRPr="00CD4E8C" w:rsidRDefault="00D517A6" w:rsidP="0081764C">
      <w:pPr>
        <w:numPr>
          <w:ilvl w:val="0"/>
          <w:numId w:val="7"/>
        </w:numPr>
        <w:pBdr>
          <w:top w:val="nil"/>
          <w:left w:val="nil"/>
          <w:bottom w:val="nil"/>
          <w:right w:val="nil"/>
          <w:between w:val="nil"/>
        </w:pBdr>
        <w:spacing w:line="480" w:lineRule="auto"/>
        <w:rPr>
          <w:rFonts w:ascii="Arial" w:eastAsia="Arial" w:hAnsi="Arial" w:cs="Arial"/>
          <w:b/>
          <w:i/>
          <w:color w:val="000000"/>
          <w:sz w:val="24"/>
          <w:szCs w:val="24"/>
          <w:lang w:val="es-ES_tradnl"/>
        </w:rPr>
      </w:pPr>
      <w:r w:rsidRPr="00CD4E8C">
        <w:rPr>
          <w:rFonts w:ascii="Arial" w:eastAsia="Arial" w:hAnsi="Arial" w:cs="Arial"/>
          <w:sz w:val="24"/>
          <w:szCs w:val="24"/>
          <w:lang w:val="es-ES_tradnl"/>
        </w:rPr>
        <w:t>Si el sobreviviente ya ha firmado un Formulario de Acuerdo sobre la Divulgación de Información del Ejército de Salvación durante su tiempo en un programa del Ejército de Salvación y el acuerdo sigue activo, entonces no se requiere un formulario adicional de Acuerdo sobre la Divulgación de Información.</w:t>
      </w:r>
    </w:p>
    <w:p w14:paraId="6875A71D" w14:textId="362B8A1A" w:rsidR="0081764C" w:rsidRPr="00CD4E8C" w:rsidRDefault="008A6192">
      <w:pPr>
        <w:numPr>
          <w:ilvl w:val="0"/>
          <w:numId w:val="3"/>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lang w:val="es-ES_tradnl"/>
        </w:rPr>
        <w:t xml:space="preserve">La PCT/N del Territorio Solicitante puede comenzar a completar el </w:t>
      </w:r>
      <w:r w:rsidRPr="00CD4E8C">
        <w:rPr>
          <w:rFonts w:ascii="Arial" w:eastAsia="Arial" w:hAnsi="Arial" w:cs="Arial"/>
          <w:b/>
          <w:bCs/>
          <w:color w:val="000000"/>
          <w:sz w:val="24"/>
          <w:szCs w:val="24"/>
          <w:highlight w:val="yellow"/>
          <w:lang w:val="es-ES_tradnl"/>
        </w:rPr>
        <w:t>Formulario de Solicitud de Retorno y Reintegración</w:t>
      </w:r>
      <w:r w:rsidRPr="00CD4E8C">
        <w:rPr>
          <w:rFonts w:ascii="Arial" w:eastAsia="Arial" w:hAnsi="Arial" w:cs="Arial"/>
          <w:color w:val="000000"/>
          <w:sz w:val="24"/>
          <w:szCs w:val="24"/>
          <w:lang w:val="es-ES_tradnl"/>
        </w:rPr>
        <w:t xml:space="preserve"> con el sobreviviente.</w:t>
      </w:r>
    </w:p>
    <w:p w14:paraId="4CB45816" w14:textId="376F4202" w:rsidR="00F20B51" w:rsidRPr="00CD4E8C" w:rsidRDefault="00A02FF1">
      <w:pPr>
        <w:numPr>
          <w:ilvl w:val="0"/>
          <w:numId w:val="3"/>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lang w:val="es-ES_tradnl"/>
        </w:rPr>
        <w:lastRenderedPageBreak/>
        <w:t xml:space="preserve">La PCT/N del Territorio Solicitante puede establecer el contacto inicial con la PCT/N del Territorio de Acogida con el </w:t>
      </w:r>
      <w:r w:rsidRPr="00CD4E8C">
        <w:rPr>
          <w:rFonts w:ascii="Arial" w:eastAsia="Arial" w:hAnsi="Arial" w:cs="Arial"/>
          <w:b/>
          <w:bCs/>
          <w:color w:val="000000"/>
          <w:sz w:val="24"/>
          <w:szCs w:val="24"/>
          <w:highlight w:val="yellow"/>
          <w:lang w:val="es-ES_tradnl"/>
        </w:rPr>
        <w:t>Formulario de Solicitud de Retorno y Reintegración</w:t>
      </w:r>
      <w:r w:rsidRPr="00CD4E8C">
        <w:rPr>
          <w:rFonts w:ascii="Arial" w:eastAsia="Arial" w:hAnsi="Arial" w:cs="Arial"/>
          <w:color w:val="000000"/>
          <w:sz w:val="24"/>
          <w:szCs w:val="24"/>
          <w:lang w:val="es-ES_tradnl"/>
        </w:rPr>
        <w:t xml:space="preserve"> y el </w:t>
      </w:r>
      <w:r w:rsidRPr="00CD4E8C">
        <w:rPr>
          <w:rFonts w:ascii="Arial" w:eastAsia="Arial" w:hAnsi="Arial" w:cs="Arial"/>
          <w:b/>
          <w:bCs/>
          <w:color w:val="000000"/>
          <w:sz w:val="24"/>
          <w:szCs w:val="24"/>
          <w:highlight w:val="yellow"/>
          <w:lang w:val="es-ES_tradnl"/>
        </w:rPr>
        <w:t>Formulario sobre la Divulgación de Información</w:t>
      </w:r>
      <w:r w:rsidRPr="00CD4E8C">
        <w:rPr>
          <w:rFonts w:ascii="Arial" w:eastAsia="Arial" w:hAnsi="Arial" w:cs="Arial"/>
          <w:color w:val="000000"/>
          <w:sz w:val="24"/>
          <w:szCs w:val="24"/>
          <w:lang w:val="es-ES_tradnl"/>
        </w:rPr>
        <w:t xml:space="preserve"> adjuntos.</w:t>
      </w:r>
    </w:p>
    <w:p w14:paraId="4CB45817" w14:textId="36B7C12E" w:rsidR="00F20B51" w:rsidRPr="00CD4E8C" w:rsidRDefault="00A02FF1">
      <w:pPr>
        <w:numPr>
          <w:ilvl w:val="1"/>
          <w:numId w:val="3"/>
        </w:numPr>
        <w:spacing w:line="480" w:lineRule="auto"/>
        <w:rPr>
          <w:sz w:val="24"/>
          <w:szCs w:val="24"/>
          <w:lang w:val="es-ES_tradnl"/>
        </w:rPr>
      </w:pPr>
      <w:r w:rsidRPr="00CD4E8C">
        <w:rPr>
          <w:rFonts w:ascii="Arial" w:eastAsia="Arial" w:hAnsi="Arial" w:cs="Arial"/>
          <w:sz w:val="24"/>
          <w:szCs w:val="24"/>
          <w:lang w:val="es-ES_tradnl"/>
        </w:rPr>
        <w:t>La información de contacto de las PsCT/N en el Directorio Global de la REMTP se encuentra aquí</w:t>
      </w:r>
      <w:r w:rsidR="000702AE" w:rsidRPr="00CD4E8C">
        <w:rPr>
          <w:rFonts w:ascii="Arial" w:eastAsia="Arial" w:hAnsi="Arial" w:cs="Arial"/>
          <w:sz w:val="24"/>
          <w:szCs w:val="24"/>
          <w:lang w:val="es-ES_tradnl"/>
        </w:rPr>
        <w:t xml:space="preserve">: </w:t>
      </w:r>
      <w:hyperlink r:id="rId11">
        <w:r w:rsidR="000702AE" w:rsidRPr="00CD4E8C">
          <w:rPr>
            <w:rFonts w:ascii="Arial" w:eastAsia="Arial" w:hAnsi="Arial" w:cs="Arial"/>
            <w:color w:val="1155CC"/>
            <w:u w:val="single"/>
            <w:lang w:val="es-ES_tradnl"/>
          </w:rPr>
          <w:t>https://saitco.sharepoint.com/:x:/r/sites/GRP-IHQ-MSHTRGlobalDirectoryTest/Shared%20Documents/Directory/Global%20Directory.xlsx?d=w27eedc9be2984cbd83f2df610c328fe5&amp;csf=1&amp;web=1&amp;e=qFthpW</w:t>
        </w:r>
      </w:hyperlink>
    </w:p>
    <w:p w14:paraId="4CB45818" w14:textId="7CE66825" w:rsidR="00F20B51" w:rsidRPr="00CD4E8C" w:rsidRDefault="0092450C">
      <w:pPr>
        <w:numPr>
          <w:ilvl w:val="1"/>
          <w:numId w:val="3"/>
        </w:numPr>
        <w:pBdr>
          <w:top w:val="nil"/>
          <w:left w:val="nil"/>
          <w:bottom w:val="nil"/>
          <w:right w:val="nil"/>
          <w:between w:val="nil"/>
        </w:pBdr>
        <w:spacing w:line="480" w:lineRule="auto"/>
        <w:rPr>
          <w:color w:val="000000"/>
          <w:sz w:val="24"/>
          <w:szCs w:val="24"/>
          <w:lang w:val="es-ES_tradnl"/>
        </w:rPr>
      </w:pPr>
      <w:r w:rsidRPr="00CD4E8C">
        <w:rPr>
          <w:rFonts w:ascii="Arial" w:eastAsia="Arial" w:hAnsi="Arial" w:cs="Arial"/>
          <w:color w:val="000000"/>
          <w:sz w:val="24"/>
          <w:szCs w:val="24"/>
          <w:lang w:val="es-ES_tradnl"/>
        </w:rPr>
        <w:t>Se debe escribir con copia (</w:t>
      </w:r>
      <w:r w:rsidR="00C63A78">
        <w:rPr>
          <w:rFonts w:ascii="Arial" w:eastAsia="Arial" w:hAnsi="Arial" w:cs="Arial"/>
          <w:color w:val="000000"/>
          <w:sz w:val="24"/>
          <w:szCs w:val="24"/>
          <w:lang w:val="es-ES_tradnl"/>
        </w:rPr>
        <w:t>c</w:t>
      </w:r>
      <w:r w:rsidR="000702AE" w:rsidRPr="00CD4E8C">
        <w:rPr>
          <w:rFonts w:ascii="Arial" w:eastAsia="Arial" w:hAnsi="Arial" w:cs="Arial"/>
          <w:color w:val="000000"/>
          <w:sz w:val="24"/>
          <w:szCs w:val="24"/>
          <w:lang w:val="es-ES_tradnl"/>
        </w:rPr>
        <w:t>c</w:t>
      </w:r>
      <w:r w:rsidRPr="00CD4E8C">
        <w:rPr>
          <w:rFonts w:ascii="Arial" w:eastAsia="Arial" w:hAnsi="Arial" w:cs="Arial"/>
          <w:color w:val="000000"/>
          <w:sz w:val="24"/>
          <w:szCs w:val="24"/>
          <w:lang w:val="es-ES_tradnl"/>
        </w:rPr>
        <w:t>) a</w:t>
      </w:r>
      <w:r w:rsidR="000702AE" w:rsidRPr="00CD4E8C">
        <w:rPr>
          <w:rFonts w:ascii="Arial" w:eastAsia="Arial" w:hAnsi="Arial" w:cs="Arial"/>
          <w:color w:val="000000"/>
          <w:sz w:val="24"/>
          <w:szCs w:val="24"/>
          <w:lang w:val="es-ES_tradnl"/>
        </w:rPr>
        <w:t xml:space="preserve">: </w:t>
      </w:r>
      <w:r w:rsidR="003B1D6B" w:rsidRPr="00CD4E8C">
        <w:rPr>
          <w:rFonts w:ascii="Arial" w:eastAsia="Arial" w:hAnsi="Arial" w:cs="Arial"/>
          <w:color w:val="000000"/>
          <w:sz w:val="24"/>
          <w:szCs w:val="24"/>
          <w:lang w:val="es-ES_tradnl"/>
        </w:rPr>
        <w:t>Coordinadores Zonales de la REMTP; Liderazgos Territoriales;</w:t>
      </w:r>
      <w:r w:rsidR="000702AE" w:rsidRPr="00CD4E8C">
        <w:rPr>
          <w:rFonts w:ascii="Arial" w:eastAsia="Arial" w:hAnsi="Arial" w:cs="Arial"/>
          <w:sz w:val="24"/>
          <w:szCs w:val="24"/>
          <w:lang w:val="es-ES_tradnl"/>
        </w:rPr>
        <w:t xml:space="preserve"> IHQ-MSHTR@salvationarmy.org</w:t>
      </w:r>
    </w:p>
    <w:p w14:paraId="4CB45819" w14:textId="4FA7828F" w:rsidR="00F20B51" w:rsidRPr="00CD4E8C" w:rsidRDefault="000702AE">
      <w:pPr>
        <w:numPr>
          <w:ilvl w:val="0"/>
          <w:numId w:val="3"/>
        </w:numPr>
        <w:pBdr>
          <w:top w:val="nil"/>
          <w:left w:val="nil"/>
          <w:bottom w:val="nil"/>
          <w:right w:val="nil"/>
          <w:between w:val="nil"/>
        </w:pBdr>
        <w:spacing w:line="480" w:lineRule="auto"/>
        <w:rPr>
          <w:lang w:val="es-ES_tradnl"/>
        </w:rPr>
      </w:pPr>
      <w:r w:rsidRPr="00CD4E8C">
        <w:rPr>
          <w:rFonts w:ascii="Arial" w:eastAsia="Arial" w:hAnsi="Arial" w:cs="Arial"/>
          <w:color w:val="000000"/>
          <w:sz w:val="24"/>
          <w:szCs w:val="24"/>
          <w:lang w:val="es-ES_tradnl"/>
        </w:rPr>
        <w:t xml:space="preserve"> </w:t>
      </w:r>
      <w:r w:rsidR="003B1D6B" w:rsidRPr="00CD4E8C">
        <w:rPr>
          <w:rFonts w:ascii="Arial" w:eastAsia="Arial" w:hAnsi="Arial" w:cs="Arial"/>
          <w:color w:val="000000"/>
          <w:sz w:val="24"/>
          <w:szCs w:val="24"/>
          <w:lang w:val="es-ES_tradnl"/>
        </w:rPr>
        <w:t xml:space="preserve">Por motivos de seguridad de los datos, </w:t>
      </w:r>
      <w:r w:rsidR="0092450C" w:rsidRPr="00CD4E8C">
        <w:rPr>
          <w:rFonts w:ascii="Arial" w:eastAsia="Arial" w:hAnsi="Arial" w:cs="Arial"/>
          <w:color w:val="000000"/>
          <w:sz w:val="24"/>
          <w:szCs w:val="24"/>
          <w:lang w:val="es-ES_tradnl"/>
        </w:rPr>
        <w:t xml:space="preserve">en esta fase </w:t>
      </w:r>
      <w:r w:rsidR="003B1D6B" w:rsidRPr="00CD4E8C">
        <w:rPr>
          <w:rFonts w:ascii="Arial" w:eastAsia="Arial" w:hAnsi="Arial" w:cs="Arial"/>
          <w:color w:val="000000"/>
          <w:sz w:val="24"/>
          <w:szCs w:val="24"/>
          <w:lang w:val="es-ES_tradnl"/>
        </w:rPr>
        <w:t>el nombre del sobreviviente no debe compartirse ni incluirse en ninguna correspondencia o comunicación.</w:t>
      </w:r>
    </w:p>
    <w:p w14:paraId="4CB4581B" w14:textId="7E68EE85" w:rsidR="00F20B51" w:rsidRPr="00CD4E8C" w:rsidRDefault="000702AE" w:rsidP="007C0F09">
      <w:pPr>
        <w:numPr>
          <w:ilvl w:val="0"/>
          <w:numId w:val="3"/>
        </w:numPr>
        <w:pBdr>
          <w:top w:val="nil"/>
          <w:left w:val="nil"/>
          <w:bottom w:val="nil"/>
          <w:right w:val="nil"/>
          <w:between w:val="nil"/>
        </w:pBdr>
        <w:spacing w:line="480" w:lineRule="auto"/>
        <w:rPr>
          <w:lang w:val="es-ES_tradnl"/>
        </w:rPr>
      </w:pPr>
      <w:r w:rsidRPr="00CD4E8C">
        <w:rPr>
          <w:rFonts w:ascii="Times New Roman" w:eastAsia="Times New Roman" w:hAnsi="Times New Roman" w:cs="Times New Roman"/>
          <w:sz w:val="14"/>
          <w:szCs w:val="14"/>
          <w:lang w:val="es-ES_tradnl"/>
        </w:rPr>
        <w:t xml:space="preserve">  </w:t>
      </w:r>
      <w:r w:rsidR="001C598A" w:rsidRPr="00CD4E8C">
        <w:rPr>
          <w:rFonts w:ascii="Arial" w:eastAsia="Arial" w:hAnsi="Arial" w:cs="Arial"/>
          <w:sz w:val="24"/>
          <w:szCs w:val="24"/>
          <w:lang w:val="es-ES_tradnl"/>
        </w:rPr>
        <w:t>También se anima a los Territorios Solicitantes y de Acogida a comunicarse por teléfono o videollamada en la medida de lo posible para discutir los detalles del caso. Esto se hace para minimizar las transmisiones electrónicas y escritas, que pueden poner en peligro la privacidad del sobreviviente.</w:t>
      </w:r>
    </w:p>
    <w:p w14:paraId="4CB4581C" w14:textId="27EEC2C9" w:rsidR="00F20B51" w:rsidRPr="00CD4E8C" w:rsidRDefault="001C598A">
      <w:pPr>
        <w:spacing w:line="480" w:lineRule="auto"/>
        <w:rPr>
          <w:rFonts w:ascii="Arial" w:eastAsia="Arial" w:hAnsi="Arial" w:cs="Arial"/>
          <w:sz w:val="24"/>
          <w:szCs w:val="24"/>
          <w:u w:val="single"/>
          <w:lang w:val="es-ES_tradnl"/>
        </w:rPr>
      </w:pPr>
      <w:r w:rsidRPr="00CD4E8C">
        <w:rPr>
          <w:rFonts w:ascii="Arial" w:eastAsia="Arial" w:hAnsi="Arial" w:cs="Arial"/>
          <w:sz w:val="24"/>
          <w:szCs w:val="24"/>
          <w:u w:val="single"/>
          <w:lang w:val="es-ES_tradnl"/>
        </w:rPr>
        <w:t>Fase 2: Exploración de servicios y toma de decisiones</w:t>
      </w:r>
    </w:p>
    <w:p w14:paraId="4CB4581D" w14:textId="6E5803D9" w:rsidR="00F20B51" w:rsidRPr="00CD4E8C" w:rsidRDefault="004709F2">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OBJETIVO DE ESTA FASE: Realizar un inventario de los posibles servicios de apoyo en el Territorio de Acogida.</w:t>
      </w:r>
    </w:p>
    <w:p w14:paraId="4CB4581E" w14:textId="62E5D748" w:rsidR="00F20B51" w:rsidRPr="00CD4E8C" w:rsidRDefault="004709F2">
      <w:pPr>
        <w:numPr>
          <w:ilvl w:val="0"/>
          <w:numId w:val="4"/>
        </w:numPr>
        <w:pBdr>
          <w:top w:val="nil"/>
          <w:left w:val="nil"/>
          <w:bottom w:val="nil"/>
          <w:right w:val="nil"/>
          <w:between w:val="nil"/>
        </w:pBdr>
        <w:spacing w:line="480" w:lineRule="auto"/>
        <w:rPr>
          <w:color w:val="000000"/>
          <w:sz w:val="24"/>
          <w:szCs w:val="24"/>
          <w:lang w:val="es-ES_tradnl"/>
        </w:rPr>
      </w:pPr>
      <w:r w:rsidRPr="00CD4E8C">
        <w:rPr>
          <w:rFonts w:ascii="Arial" w:eastAsia="Arial" w:hAnsi="Arial" w:cs="Arial"/>
          <w:color w:val="000000"/>
          <w:sz w:val="24"/>
          <w:szCs w:val="24"/>
          <w:lang w:val="es-ES_tradnl"/>
        </w:rPr>
        <w:t>Ambas PsCT/N del Territorio Solicitante y del Territorio de Acogida pueden comenzar juntas a explorar opciones para ayudar al retorno y la reintegración del sobreviviente, teniendo en cuenta los siguientes factores:</w:t>
      </w:r>
    </w:p>
    <w:p w14:paraId="4CB4581F" w14:textId="73526097" w:rsidR="00F20B51" w:rsidRPr="00CD4E8C" w:rsidRDefault="004709F2">
      <w:pPr>
        <w:numPr>
          <w:ilvl w:val="1"/>
          <w:numId w:val="4"/>
        </w:numPr>
        <w:spacing w:line="480" w:lineRule="auto"/>
        <w:rPr>
          <w:sz w:val="24"/>
          <w:szCs w:val="24"/>
          <w:lang w:val="es-ES_tradnl"/>
        </w:rPr>
      </w:pPr>
      <w:r w:rsidRPr="00CD4E8C">
        <w:rPr>
          <w:rFonts w:ascii="Arial" w:eastAsia="Arial" w:hAnsi="Arial" w:cs="Arial"/>
          <w:sz w:val="24"/>
          <w:szCs w:val="24"/>
          <w:lang w:val="es-ES_tradnl"/>
        </w:rPr>
        <w:t>¿Existe una organización externa que ya esté prestando el servicio?</w:t>
      </w:r>
    </w:p>
    <w:p w14:paraId="4CB45820" w14:textId="6F6D82B4" w:rsidR="00F20B51" w:rsidRPr="00CD4E8C" w:rsidRDefault="004709F2">
      <w:pPr>
        <w:numPr>
          <w:ilvl w:val="1"/>
          <w:numId w:val="4"/>
        </w:numPr>
        <w:spacing w:line="480" w:lineRule="auto"/>
        <w:rPr>
          <w:sz w:val="24"/>
          <w:szCs w:val="24"/>
          <w:lang w:val="es-ES_tradnl"/>
        </w:rPr>
      </w:pPr>
      <w:r w:rsidRPr="00CD4E8C">
        <w:rPr>
          <w:rFonts w:ascii="Arial" w:eastAsia="Arial" w:hAnsi="Arial" w:cs="Arial"/>
          <w:sz w:val="24"/>
          <w:szCs w:val="24"/>
          <w:lang w:val="es-ES_tradnl"/>
        </w:rPr>
        <w:lastRenderedPageBreak/>
        <w:t>¿Cuenta el Territorio de Acogida con los recursos adecuados y la capacidad y disponibilidad para ayudar al sobreviviente en este retorno y reintegración?</w:t>
      </w:r>
    </w:p>
    <w:p w14:paraId="4CB45821" w14:textId="151670D7" w:rsidR="00F20B51" w:rsidRPr="00CD4E8C" w:rsidRDefault="00C05F11">
      <w:pPr>
        <w:numPr>
          <w:ilvl w:val="2"/>
          <w:numId w:val="4"/>
        </w:numPr>
        <w:spacing w:line="480" w:lineRule="auto"/>
        <w:rPr>
          <w:sz w:val="24"/>
          <w:szCs w:val="24"/>
          <w:lang w:val="es-ES_tradnl"/>
        </w:rPr>
      </w:pPr>
      <w:r w:rsidRPr="00CD4E8C">
        <w:rPr>
          <w:rFonts w:ascii="Arial" w:eastAsia="Arial" w:hAnsi="Arial" w:cs="Arial"/>
          <w:sz w:val="24"/>
          <w:szCs w:val="24"/>
          <w:lang w:val="es-ES_tradnl"/>
        </w:rPr>
        <w:t>¿Dispone el Territorio Solicitante o de Acogida de fondos para ayudar al retorno y repatriación del sobreviviente?</w:t>
      </w:r>
    </w:p>
    <w:p w14:paraId="4CB45822" w14:textId="1FD49993" w:rsidR="00F20B51" w:rsidRPr="00CD4E8C" w:rsidRDefault="00C05F11">
      <w:pPr>
        <w:numPr>
          <w:ilvl w:val="2"/>
          <w:numId w:val="4"/>
        </w:numPr>
        <w:spacing w:line="480" w:lineRule="auto"/>
        <w:rPr>
          <w:sz w:val="24"/>
          <w:szCs w:val="24"/>
          <w:lang w:val="es-ES_tradnl"/>
        </w:rPr>
      </w:pPr>
      <w:r w:rsidRPr="00CD4E8C">
        <w:rPr>
          <w:rFonts w:ascii="Arial" w:eastAsia="Arial" w:hAnsi="Arial" w:cs="Arial"/>
          <w:sz w:val="24"/>
          <w:szCs w:val="24"/>
          <w:lang w:val="es-ES_tradnl"/>
        </w:rPr>
        <w:t>¿Existe alguna institución o personal local del Ejército de Salvación en la comunidad a la que el sobreviviente desearía regresar, que pudiera ayudar?</w:t>
      </w:r>
    </w:p>
    <w:p w14:paraId="4CB45823" w14:textId="4120F614" w:rsidR="00F20B51" w:rsidRPr="00CD4E8C" w:rsidRDefault="00C05F11">
      <w:pPr>
        <w:numPr>
          <w:ilvl w:val="0"/>
          <w:numId w:val="4"/>
        </w:numPr>
        <w:pBdr>
          <w:top w:val="nil"/>
          <w:left w:val="nil"/>
          <w:bottom w:val="nil"/>
          <w:right w:val="nil"/>
          <w:between w:val="nil"/>
        </w:pBdr>
        <w:spacing w:line="480" w:lineRule="auto"/>
        <w:rPr>
          <w:color w:val="000000"/>
          <w:sz w:val="24"/>
          <w:szCs w:val="24"/>
          <w:lang w:val="es-ES_tradnl"/>
        </w:rPr>
      </w:pPr>
      <w:r w:rsidRPr="00CD4E8C">
        <w:rPr>
          <w:rFonts w:ascii="Arial" w:eastAsia="Arial" w:hAnsi="Arial" w:cs="Arial"/>
          <w:sz w:val="24"/>
          <w:szCs w:val="24"/>
          <w:lang w:val="es-ES_tradnl"/>
        </w:rPr>
        <w:t>Teniendo en cuenta los factores anteriores, se recomienda seguir los siguientes cuatro pasos al explorar un servicio de RyR.</w:t>
      </w:r>
    </w:p>
    <w:p w14:paraId="4CB45824" w14:textId="59873796" w:rsidR="00F20B51" w:rsidRPr="00CD4E8C" w:rsidRDefault="002B6453">
      <w:pPr>
        <w:pBdr>
          <w:top w:val="nil"/>
          <w:left w:val="nil"/>
          <w:bottom w:val="nil"/>
          <w:right w:val="nil"/>
          <w:between w:val="nil"/>
        </w:pBdr>
        <w:spacing w:line="480" w:lineRule="auto"/>
        <w:ind w:left="1440"/>
        <w:rPr>
          <w:rFonts w:ascii="Arial" w:eastAsia="Arial" w:hAnsi="Arial" w:cs="Arial"/>
          <w:sz w:val="24"/>
          <w:szCs w:val="24"/>
          <w:lang w:val="es-ES_tradnl"/>
        </w:rPr>
      </w:pPr>
      <w:r w:rsidRPr="00CD4E8C">
        <w:rPr>
          <w:rFonts w:ascii="Arial" w:eastAsia="Arial" w:hAnsi="Arial" w:cs="Arial"/>
          <w:sz w:val="24"/>
          <w:szCs w:val="24"/>
          <w:lang w:val="es-ES_tradnl"/>
        </w:rPr>
        <w:t xml:space="preserve">PASO 1: Póngase en contacto con la oficina nacional de la Organización Internacional para las Migraciones (OIM) en el Territorio/país de acogida (o con la oficina local más cercana cuando no exista una oficina nacional/regional) para solicitar asistencia en materia de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El Directorio de contactos de las oficinas nacionales de la OIM se encuentra en</w:t>
      </w:r>
      <w:r w:rsidR="000702AE" w:rsidRPr="00CD4E8C">
        <w:rPr>
          <w:rFonts w:ascii="Arial" w:eastAsia="Arial" w:hAnsi="Arial" w:cs="Arial"/>
          <w:sz w:val="24"/>
          <w:szCs w:val="24"/>
          <w:lang w:val="es-ES_tradnl"/>
        </w:rPr>
        <w:t xml:space="preserve">: </w:t>
      </w:r>
      <w:hyperlink r:id="rId12">
        <w:proofErr w:type="spellStart"/>
        <w:r w:rsidR="000702AE" w:rsidRPr="00CD4E8C">
          <w:rPr>
            <w:rFonts w:ascii="Arial" w:eastAsia="Arial" w:hAnsi="Arial" w:cs="Arial"/>
            <w:color w:val="1155CC"/>
            <w:sz w:val="24"/>
            <w:szCs w:val="24"/>
            <w:u w:val="single"/>
            <w:lang w:val="es-ES_tradnl"/>
          </w:rPr>
          <w:t>Where</w:t>
        </w:r>
        <w:proofErr w:type="spellEnd"/>
        <w:r w:rsidR="000702AE" w:rsidRPr="00CD4E8C">
          <w:rPr>
            <w:rFonts w:ascii="Arial" w:eastAsia="Arial" w:hAnsi="Arial" w:cs="Arial"/>
            <w:color w:val="1155CC"/>
            <w:sz w:val="24"/>
            <w:szCs w:val="24"/>
            <w:u w:val="single"/>
            <w:lang w:val="es-ES_tradnl"/>
          </w:rPr>
          <w:t xml:space="preserve"> </w:t>
        </w:r>
        <w:proofErr w:type="spellStart"/>
        <w:r w:rsidR="000702AE" w:rsidRPr="00CD4E8C">
          <w:rPr>
            <w:rFonts w:ascii="Arial" w:eastAsia="Arial" w:hAnsi="Arial" w:cs="Arial"/>
            <w:color w:val="1155CC"/>
            <w:sz w:val="24"/>
            <w:szCs w:val="24"/>
            <w:u w:val="single"/>
            <w:lang w:val="es-ES_tradnl"/>
          </w:rPr>
          <w:t>we</w:t>
        </w:r>
        <w:proofErr w:type="spellEnd"/>
        <w:r w:rsidR="000702AE" w:rsidRPr="00CD4E8C">
          <w:rPr>
            <w:rFonts w:ascii="Arial" w:eastAsia="Arial" w:hAnsi="Arial" w:cs="Arial"/>
            <w:color w:val="1155CC"/>
            <w:sz w:val="24"/>
            <w:szCs w:val="24"/>
            <w:u w:val="single"/>
            <w:lang w:val="es-ES_tradnl"/>
          </w:rPr>
          <w:t xml:space="preserve"> </w:t>
        </w:r>
        <w:proofErr w:type="spellStart"/>
        <w:r w:rsidR="000702AE" w:rsidRPr="00CD4E8C">
          <w:rPr>
            <w:rFonts w:ascii="Arial" w:eastAsia="Arial" w:hAnsi="Arial" w:cs="Arial"/>
            <w:color w:val="1155CC"/>
            <w:sz w:val="24"/>
            <w:szCs w:val="24"/>
            <w:u w:val="single"/>
            <w:lang w:val="es-ES_tradnl"/>
          </w:rPr>
          <w:t>work</w:t>
        </w:r>
        <w:proofErr w:type="spellEnd"/>
        <w:r w:rsidR="000702AE" w:rsidRPr="00CD4E8C">
          <w:rPr>
            <w:rFonts w:ascii="Arial" w:eastAsia="Arial" w:hAnsi="Arial" w:cs="Arial"/>
            <w:color w:val="1155CC"/>
            <w:sz w:val="24"/>
            <w:szCs w:val="24"/>
            <w:u w:val="single"/>
            <w:lang w:val="es-ES_tradnl"/>
          </w:rPr>
          <w:t xml:space="preserve"> | International </w:t>
        </w:r>
        <w:proofErr w:type="spellStart"/>
        <w:r w:rsidR="000702AE" w:rsidRPr="00CD4E8C">
          <w:rPr>
            <w:rFonts w:ascii="Arial" w:eastAsia="Arial" w:hAnsi="Arial" w:cs="Arial"/>
            <w:color w:val="1155CC"/>
            <w:sz w:val="24"/>
            <w:szCs w:val="24"/>
            <w:u w:val="single"/>
            <w:lang w:val="es-ES_tradnl"/>
          </w:rPr>
          <w:t>Organization</w:t>
        </w:r>
        <w:proofErr w:type="spellEnd"/>
        <w:r w:rsidR="000702AE" w:rsidRPr="00CD4E8C">
          <w:rPr>
            <w:rFonts w:ascii="Arial" w:eastAsia="Arial" w:hAnsi="Arial" w:cs="Arial"/>
            <w:color w:val="1155CC"/>
            <w:sz w:val="24"/>
            <w:szCs w:val="24"/>
            <w:u w:val="single"/>
            <w:lang w:val="es-ES_tradnl"/>
          </w:rPr>
          <w:t xml:space="preserve"> for </w:t>
        </w:r>
        <w:proofErr w:type="spellStart"/>
        <w:r w:rsidR="000702AE" w:rsidRPr="00CD4E8C">
          <w:rPr>
            <w:rFonts w:ascii="Arial" w:eastAsia="Arial" w:hAnsi="Arial" w:cs="Arial"/>
            <w:color w:val="1155CC"/>
            <w:sz w:val="24"/>
            <w:szCs w:val="24"/>
            <w:u w:val="single"/>
            <w:lang w:val="es-ES_tradnl"/>
          </w:rPr>
          <w:t>Migration</w:t>
        </w:r>
        <w:proofErr w:type="spellEnd"/>
        <w:r w:rsidR="000702AE" w:rsidRPr="00CD4E8C">
          <w:rPr>
            <w:rFonts w:ascii="Arial" w:eastAsia="Arial" w:hAnsi="Arial" w:cs="Arial"/>
            <w:color w:val="1155CC"/>
            <w:sz w:val="24"/>
            <w:szCs w:val="24"/>
            <w:u w:val="single"/>
            <w:lang w:val="es-ES_tradnl"/>
          </w:rPr>
          <w:t xml:space="preserve"> (iom.int)</w:t>
        </w:r>
      </w:hyperlink>
    </w:p>
    <w:p w14:paraId="4CB45825" w14:textId="1A40D07F" w:rsidR="00F20B51" w:rsidRPr="00CD4E8C" w:rsidRDefault="00BD5BD8">
      <w:pPr>
        <w:pBdr>
          <w:top w:val="nil"/>
          <w:left w:val="nil"/>
          <w:bottom w:val="nil"/>
          <w:right w:val="nil"/>
          <w:between w:val="nil"/>
        </w:pBdr>
        <w:spacing w:line="480" w:lineRule="auto"/>
        <w:ind w:left="1440"/>
        <w:rPr>
          <w:rFonts w:ascii="Arial" w:eastAsia="Arial" w:hAnsi="Arial" w:cs="Arial"/>
          <w:sz w:val="24"/>
          <w:szCs w:val="24"/>
          <w:lang w:val="es-ES_tradnl"/>
        </w:rPr>
      </w:pPr>
      <w:r w:rsidRPr="00CD4E8C">
        <w:rPr>
          <w:rFonts w:ascii="Arial" w:eastAsia="Arial" w:hAnsi="Arial" w:cs="Arial"/>
          <w:sz w:val="24"/>
          <w:szCs w:val="24"/>
          <w:lang w:val="es-ES_tradnl"/>
        </w:rPr>
        <w:t>PASO 2: Si la OIM no está disponible para ayudar, compruebe si en el Territorio de Acogida, el Ejército de Salvación tiene un proyecto/programa específico que atienda a los sobrevivientes de la EMTP en la ciudad/área circundante de destino. Las Personas de Contacto Territorial/Nacional seguramente conocerán esta información.</w:t>
      </w:r>
    </w:p>
    <w:p w14:paraId="4CB45826" w14:textId="7DEDF553" w:rsidR="00F20B51" w:rsidRPr="00CD4E8C" w:rsidRDefault="009F6B06">
      <w:pPr>
        <w:pBdr>
          <w:top w:val="nil"/>
          <w:left w:val="nil"/>
          <w:bottom w:val="nil"/>
          <w:right w:val="nil"/>
          <w:between w:val="nil"/>
        </w:pBdr>
        <w:spacing w:line="480" w:lineRule="auto"/>
        <w:ind w:left="1440"/>
        <w:rPr>
          <w:rFonts w:ascii="Arial" w:eastAsia="Arial" w:hAnsi="Arial" w:cs="Arial"/>
          <w:sz w:val="24"/>
          <w:szCs w:val="24"/>
          <w:lang w:val="es-ES_tradnl"/>
        </w:rPr>
      </w:pPr>
      <w:r w:rsidRPr="00CD4E8C">
        <w:rPr>
          <w:rFonts w:ascii="Arial" w:eastAsia="Arial" w:hAnsi="Arial" w:cs="Arial"/>
          <w:sz w:val="24"/>
          <w:szCs w:val="24"/>
          <w:lang w:val="es-ES_tradnl"/>
        </w:rPr>
        <w:t xml:space="preserve">PASO 3: Si el Ejército de Salvación no tiene un proyecto/programa que atienda específicamente a los sobrevivientes de la EMTP, explore los </w:t>
      </w:r>
      <w:r w:rsidRPr="00CD4E8C">
        <w:rPr>
          <w:rFonts w:ascii="Arial" w:eastAsia="Arial" w:hAnsi="Arial" w:cs="Arial"/>
          <w:sz w:val="24"/>
          <w:szCs w:val="24"/>
          <w:lang w:val="es-ES_tradnl"/>
        </w:rPr>
        <w:lastRenderedPageBreak/>
        <w:t>socios locales que ya prestan este servicio.  Las Personas de Contacto Territorial/Nacional conocerán esta información. Adicionalmente, el Directorio Global de la Esclavitud Moderna puede ser un recurso ya que provee servicios externos disponibles alrededor del mundo</w:t>
      </w:r>
      <w:r w:rsidR="00104A36" w:rsidRPr="00CD4E8C">
        <w:rPr>
          <w:rFonts w:ascii="Arial" w:eastAsia="Arial" w:hAnsi="Arial" w:cs="Arial"/>
          <w:sz w:val="24"/>
          <w:szCs w:val="24"/>
          <w:lang w:val="es-ES_tradnl"/>
        </w:rPr>
        <w:t>.</w:t>
      </w:r>
      <w:r w:rsidR="000702AE" w:rsidRPr="00CD4E8C">
        <w:rPr>
          <w:rFonts w:ascii="Arial" w:eastAsia="Arial" w:hAnsi="Arial" w:cs="Arial"/>
          <w:sz w:val="24"/>
          <w:szCs w:val="24"/>
          <w:lang w:val="es-ES_tradnl"/>
        </w:rPr>
        <w:t xml:space="preserve"> (</w:t>
      </w:r>
      <w:hyperlink r:id="rId13">
        <w:r w:rsidR="000702AE" w:rsidRPr="00CD4E8C">
          <w:rPr>
            <w:rFonts w:ascii="Arial" w:eastAsia="Arial" w:hAnsi="Arial" w:cs="Arial"/>
            <w:color w:val="1155CC"/>
            <w:sz w:val="24"/>
            <w:szCs w:val="24"/>
            <w:u w:val="single"/>
            <w:lang w:val="es-ES_tradnl"/>
          </w:rPr>
          <w:t xml:space="preserve">Global Modern </w:t>
        </w:r>
        <w:proofErr w:type="spellStart"/>
        <w:r w:rsidR="000702AE" w:rsidRPr="00CD4E8C">
          <w:rPr>
            <w:rFonts w:ascii="Arial" w:eastAsia="Arial" w:hAnsi="Arial" w:cs="Arial"/>
            <w:color w:val="1155CC"/>
            <w:sz w:val="24"/>
            <w:szCs w:val="24"/>
            <w:u w:val="single"/>
            <w:lang w:val="es-ES_tradnl"/>
          </w:rPr>
          <w:t>Slavery</w:t>
        </w:r>
        <w:proofErr w:type="spellEnd"/>
        <w:r w:rsidR="000702AE" w:rsidRPr="00CD4E8C">
          <w:rPr>
            <w:rFonts w:ascii="Arial" w:eastAsia="Arial" w:hAnsi="Arial" w:cs="Arial"/>
            <w:color w:val="1155CC"/>
            <w:sz w:val="24"/>
            <w:szCs w:val="24"/>
            <w:u w:val="single"/>
            <w:lang w:val="es-ES_tradnl"/>
          </w:rPr>
          <w:t xml:space="preserve"> </w:t>
        </w:r>
        <w:proofErr w:type="spellStart"/>
        <w:r w:rsidR="000702AE" w:rsidRPr="00CD4E8C">
          <w:rPr>
            <w:rFonts w:ascii="Arial" w:eastAsia="Arial" w:hAnsi="Arial" w:cs="Arial"/>
            <w:color w:val="1155CC"/>
            <w:sz w:val="24"/>
            <w:szCs w:val="24"/>
            <w:u w:val="single"/>
            <w:lang w:val="es-ES_tradnl"/>
          </w:rPr>
          <w:t>Directory</w:t>
        </w:r>
        <w:proofErr w:type="spellEnd"/>
      </w:hyperlink>
      <w:r w:rsidR="000702AE" w:rsidRPr="00CD4E8C">
        <w:rPr>
          <w:rFonts w:ascii="Arial" w:eastAsia="Arial" w:hAnsi="Arial" w:cs="Arial"/>
          <w:sz w:val="24"/>
          <w:szCs w:val="24"/>
          <w:lang w:val="es-ES_tradnl"/>
        </w:rPr>
        <w:t xml:space="preserve">). </w:t>
      </w:r>
    </w:p>
    <w:p w14:paraId="4CB45829" w14:textId="3DC7ABB7" w:rsidR="00F20B51" w:rsidRPr="00CD4E8C" w:rsidRDefault="005142BD" w:rsidP="005B18AA">
      <w:pPr>
        <w:pBdr>
          <w:top w:val="nil"/>
          <w:left w:val="nil"/>
          <w:bottom w:val="nil"/>
          <w:right w:val="nil"/>
          <w:between w:val="nil"/>
        </w:pBdr>
        <w:spacing w:line="480" w:lineRule="auto"/>
        <w:ind w:left="1440"/>
        <w:rPr>
          <w:rFonts w:ascii="Arial" w:eastAsia="Arial" w:hAnsi="Arial" w:cs="Arial"/>
          <w:sz w:val="24"/>
          <w:szCs w:val="24"/>
          <w:lang w:val="es-ES_tradnl"/>
        </w:rPr>
      </w:pPr>
      <w:r w:rsidRPr="00CD4E8C">
        <w:rPr>
          <w:rFonts w:ascii="Arial" w:eastAsia="Arial" w:hAnsi="Arial" w:cs="Arial"/>
          <w:sz w:val="24"/>
          <w:szCs w:val="24"/>
          <w:lang w:val="es-ES_tradnl"/>
        </w:rPr>
        <w:t>PASO 4: La PCT/N del Territorio de Acogida y/o el personal local del EdS ayudan con el retorno en la medida de lo posible. En esta situación, la PCT/N ayuda con la parte del retorno (y las primeras 24 horas después de la llegada), así como con la derivación del sobreviviente para que reciba asistencia en su reintegración a corto y largo plazo.</w:t>
      </w:r>
    </w:p>
    <w:p w14:paraId="4CB4582A" w14:textId="77D6DB4C" w:rsidR="00F20B51" w:rsidRPr="00CD4E8C" w:rsidRDefault="005142BD">
      <w:pPr>
        <w:spacing w:line="480" w:lineRule="auto"/>
        <w:rPr>
          <w:rFonts w:ascii="Arial" w:eastAsia="Arial" w:hAnsi="Arial" w:cs="Arial"/>
          <w:sz w:val="24"/>
          <w:szCs w:val="24"/>
          <w:u w:val="single"/>
          <w:lang w:val="es-ES_tradnl"/>
        </w:rPr>
      </w:pPr>
      <w:r w:rsidRPr="00CD4E8C">
        <w:rPr>
          <w:rFonts w:ascii="Arial" w:eastAsia="Arial" w:hAnsi="Arial" w:cs="Arial"/>
          <w:sz w:val="24"/>
          <w:szCs w:val="24"/>
          <w:u w:val="single"/>
          <w:lang w:val="es-ES_tradnl"/>
        </w:rPr>
        <w:t>Fase 3: Definición del proceso de retorno y reintegración</w:t>
      </w:r>
    </w:p>
    <w:p w14:paraId="43BA0F61" w14:textId="32BFF581" w:rsidR="002A239F" w:rsidRPr="00CD4E8C" w:rsidRDefault="00F53A99" w:rsidP="002A239F">
      <w:pPr>
        <w:numPr>
          <w:ilvl w:val="0"/>
          <w:numId w:val="3"/>
        </w:numPr>
        <w:pBdr>
          <w:top w:val="nil"/>
          <w:left w:val="nil"/>
          <w:bottom w:val="nil"/>
          <w:right w:val="nil"/>
          <w:between w:val="nil"/>
        </w:pBdr>
        <w:spacing w:line="480" w:lineRule="auto"/>
        <w:rPr>
          <w:rFonts w:ascii="Arial" w:eastAsia="Arial" w:hAnsi="Arial" w:cs="Arial"/>
          <w:color w:val="000000"/>
          <w:sz w:val="24"/>
          <w:szCs w:val="24"/>
          <w:lang w:val="es-ES_tradnl"/>
        </w:rPr>
      </w:pPr>
      <w:r w:rsidRPr="00CD4E8C">
        <w:rPr>
          <w:rFonts w:ascii="Arial" w:eastAsia="Arial" w:hAnsi="Arial" w:cs="Arial"/>
          <w:sz w:val="24"/>
          <w:szCs w:val="24"/>
          <w:lang w:val="es-ES_tradnl"/>
        </w:rPr>
        <w:t xml:space="preserve">OBJETIVO DE ESTA FASE: Establecer un plan concreto para el retorno y la reintegración del sobreviviente. Este plan debe tomar en consideración y tener en cuenta la información obtenida a través del </w:t>
      </w:r>
      <w:r w:rsidRPr="00CD4E8C">
        <w:rPr>
          <w:rFonts w:ascii="Arial" w:eastAsia="Arial" w:hAnsi="Arial" w:cs="Arial"/>
          <w:b/>
          <w:bCs/>
          <w:sz w:val="24"/>
          <w:szCs w:val="24"/>
          <w:highlight w:val="yellow"/>
          <w:lang w:val="es-ES_tradnl"/>
        </w:rPr>
        <w:t>Formulario de Solicitud de Retorno y Reintegración</w:t>
      </w:r>
      <w:r w:rsidRPr="00CD4E8C">
        <w:rPr>
          <w:rFonts w:ascii="Arial" w:eastAsia="Arial" w:hAnsi="Arial" w:cs="Arial"/>
          <w:sz w:val="24"/>
          <w:szCs w:val="24"/>
          <w:lang w:val="es-ES_tradnl"/>
        </w:rPr>
        <w:t xml:space="preserve">. Si se ha identificado un alto nivel de riesgo en el Formulario de Solicitud, puede utilizar el formulario de </w:t>
      </w:r>
      <w:r w:rsidRPr="00CD4E8C">
        <w:rPr>
          <w:rFonts w:ascii="Arial" w:eastAsia="Arial" w:hAnsi="Arial" w:cs="Arial"/>
          <w:b/>
          <w:bCs/>
          <w:sz w:val="24"/>
          <w:szCs w:val="24"/>
          <w:highlight w:val="yellow"/>
          <w:lang w:val="es-ES_tradnl"/>
        </w:rPr>
        <w:t>Acuerdo de Gestión de la Seguridad</w:t>
      </w:r>
      <w:r w:rsidRPr="00CD4E8C">
        <w:rPr>
          <w:rFonts w:ascii="Arial" w:eastAsia="Arial" w:hAnsi="Arial" w:cs="Arial"/>
          <w:sz w:val="24"/>
          <w:szCs w:val="24"/>
          <w:lang w:val="es-ES_tradnl"/>
        </w:rPr>
        <w:t xml:space="preserve"> para crear un plan de seguridad y mitigar el riesgo.</w:t>
      </w:r>
    </w:p>
    <w:p w14:paraId="4CB4582B" w14:textId="17D82EC5" w:rsidR="00F20B51" w:rsidRPr="00CD4E8C" w:rsidRDefault="00F53A99">
      <w:pPr>
        <w:spacing w:line="480" w:lineRule="auto"/>
        <w:rPr>
          <w:rFonts w:ascii="Arial" w:eastAsia="Arial" w:hAnsi="Arial" w:cs="Arial"/>
          <w:color w:val="000000"/>
          <w:sz w:val="24"/>
          <w:szCs w:val="24"/>
          <w:lang w:val="es-ES_tradnl"/>
        </w:rPr>
      </w:pPr>
      <w:r w:rsidRPr="00CD4E8C">
        <w:rPr>
          <w:rFonts w:ascii="Arial" w:eastAsia="Arial" w:hAnsi="Arial" w:cs="Arial"/>
          <w:color w:val="000000"/>
          <w:sz w:val="24"/>
          <w:szCs w:val="24"/>
          <w:lang w:val="es-ES_tradnl"/>
        </w:rPr>
        <w:t>El resultado de esta fase es un plan de retorno y reintegración que sirve como punto de partida para el sobreviviente e inicia una</w:t>
      </w:r>
      <w:r w:rsidR="00335F4C" w:rsidRPr="00CD4E8C">
        <w:rPr>
          <w:rFonts w:ascii="Arial" w:eastAsia="Arial" w:hAnsi="Arial" w:cs="Arial"/>
          <w:color w:val="000000"/>
          <w:sz w:val="24"/>
          <w:szCs w:val="24"/>
          <w:lang w:val="es-ES_tradnl"/>
        </w:rPr>
        <w:t xml:space="preserve"> conversación</w:t>
      </w:r>
      <w:r w:rsidRPr="00CD4E8C">
        <w:rPr>
          <w:rFonts w:ascii="Arial" w:eastAsia="Arial" w:hAnsi="Arial" w:cs="Arial"/>
          <w:color w:val="000000"/>
          <w:sz w:val="24"/>
          <w:szCs w:val="24"/>
          <w:lang w:val="es-ES_tradnl"/>
        </w:rPr>
        <w:t xml:space="preserve"> sobre el proceso real de reintegración del sobreviviente tras su regreso al país de origen.</w:t>
      </w:r>
    </w:p>
    <w:p w14:paraId="4CB4582C" w14:textId="271C7BAC" w:rsidR="00F20B51" w:rsidRPr="00CD4E8C" w:rsidRDefault="00F53A99">
      <w:pPr>
        <w:numPr>
          <w:ilvl w:val="0"/>
          <w:numId w:val="5"/>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color w:val="000000"/>
          <w:sz w:val="24"/>
          <w:szCs w:val="24"/>
          <w:lang w:val="es-ES_tradnl"/>
        </w:rPr>
        <w:t xml:space="preserve">Se debe establecer una reunión inicial de planificación entre los Territorios Solicitantes y de Acogida para comenzar la planificación del retorno y la reintegración. Véase el </w:t>
      </w:r>
      <w:r w:rsidRPr="00CD4E8C">
        <w:rPr>
          <w:rFonts w:ascii="Arial" w:eastAsia="Arial" w:hAnsi="Arial" w:cs="Arial"/>
          <w:b/>
          <w:bCs/>
          <w:color w:val="000000"/>
          <w:sz w:val="24"/>
          <w:szCs w:val="24"/>
          <w:highlight w:val="yellow"/>
          <w:lang w:val="es-ES_tradnl"/>
        </w:rPr>
        <w:t xml:space="preserve">Apéndice D - Plantilla del Plan de Retorno y </w:t>
      </w:r>
      <w:r w:rsidRPr="00CD4E8C">
        <w:rPr>
          <w:rFonts w:ascii="Arial" w:eastAsia="Arial" w:hAnsi="Arial" w:cs="Arial"/>
          <w:b/>
          <w:bCs/>
          <w:color w:val="000000"/>
          <w:sz w:val="24"/>
          <w:szCs w:val="24"/>
          <w:highlight w:val="yellow"/>
          <w:lang w:val="es-ES_tradnl"/>
        </w:rPr>
        <w:lastRenderedPageBreak/>
        <w:t>Reintegración.</w:t>
      </w:r>
      <w:r w:rsidRPr="00CD4E8C">
        <w:rPr>
          <w:rFonts w:ascii="Arial" w:eastAsia="Arial" w:hAnsi="Arial" w:cs="Arial"/>
          <w:color w:val="000000"/>
          <w:sz w:val="24"/>
          <w:szCs w:val="24"/>
          <w:lang w:val="es-ES_tradnl"/>
        </w:rPr>
        <w:t xml:space="preserve"> Se recomienda encarecidamente que se incluya y esté presente en las reuniones de planificación: El sobreviviente (si es posible), el personal local del Ejército de Salvación que asiste al sobreviviente (si es diferente de l</w:t>
      </w:r>
      <w:r w:rsidR="00CE3193" w:rsidRPr="00CD4E8C">
        <w:rPr>
          <w:rFonts w:ascii="Arial" w:eastAsia="Arial" w:hAnsi="Arial" w:cs="Arial"/>
          <w:color w:val="000000"/>
          <w:sz w:val="24"/>
          <w:szCs w:val="24"/>
          <w:lang w:val="es-ES_tradnl"/>
        </w:rPr>
        <w:t>a</w:t>
      </w:r>
      <w:r w:rsidRPr="00CD4E8C">
        <w:rPr>
          <w:rFonts w:ascii="Arial" w:eastAsia="Arial" w:hAnsi="Arial" w:cs="Arial"/>
          <w:color w:val="000000"/>
          <w:sz w:val="24"/>
          <w:szCs w:val="24"/>
          <w:lang w:val="es-ES_tradnl"/>
        </w:rPr>
        <w:t xml:space="preserve"> P</w:t>
      </w:r>
      <w:r w:rsidR="00CE3193" w:rsidRPr="00CD4E8C">
        <w:rPr>
          <w:rFonts w:ascii="Arial" w:eastAsia="Arial" w:hAnsi="Arial" w:cs="Arial"/>
          <w:color w:val="000000"/>
          <w:sz w:val="24"/>
          <w:szCs w:val="24"/>
          <w:lang w:val="es-ES_tradnl"/>
        </w:rPr>
        <w:t>C</w:t>
      </w:r>
      <w:r w:rsidRPr="00CD4E8C">
        <w:rPr>
          <w:rFonts w:ascii="Arial" w:eastAsia="Arial" w:hAnsi="Arial" w:cs="Arial"/>
          <w:color w:val="000000"/>
          <w:sz w:val="24"/>
          <w:szCs w:val="24"/>
          <w:lang w:val="es-ES_tradnl"/>
        </w:rPr>
        <w:t>N/T), los Coordinadores Zonales y l</w:t>
      </w:r>
      <w:r w:rsidR="00CE3193" w:rsidRPr="00CD4E8C">
        <w:rPr>
          <w:rFonts w:ascii="Arial" w:eastAsia="Arial" w:hAnsi="Arial" w:cs="Arial"/>
          <w:color w:val="000000"/>
          <w:sz w:val="24"/>
          <w:szCs w:val="24"/>
          <w:lang w:val="es-ES_tradnl"/>
        </w:rPr>
        <w:t>a</w:t>
      </w:r>
      <w:r w:rsidRPr="00CD4E8C">
        <w:rPr>
          <w:rFonts w:ascii="Arial" w:eastAsia="Arial" w:hAnsi="Arial" w:cs="Arial"/>
          <w:color w:val="000000"/>
          <w:sz w:val="24"/>
          <w:szCs w:val="24"/>
          <w:lang w:val="es-ES_tradnl"/>
        </w:rPr>
        <w:t>s P</w:t>
      </w:r>
      <w:r w:rsidR="00CE3193" w:rsidRPr="00CD4E8C">
        <w:rPr>
          <w:rFonts w:ascii="Arial" w:eastAsia="Arial" w:hAnsi="Arial" w:cs="Arial"/>
          <w:color w:val="000000"/>
          <w:sz w:val="24"/>
          <w:szCs w:val="24"/>
          <w:lang w:val="es-ES_tradnl"/>
        </w:rPr>
        <w:t>s</w:t>
      </w:r>
      <w:r w:rsidRPr="00CD4E8C">
        <w:rPr>
          <w:rFonts w:ascii="Arial" w:eastAsia="Arial" w:hAnsi="Arial" w:cs="Arial"/>
          <w:color w:val="000000"/>
          <w:sz w:val="24"/>
          <w:szCs w:val="24"/>
          <w:lang w:val="es-ES_tradnl"/>
        </w:rPr>
        <w:t>C</w:t>
      </w:r>
      <w:r w:rsidR="00CE3193" w:rsidRPr="00CD4E8C">
        <w:rPr>
          <w:rFonts w:ascii="Arial" w:eastAsia="Arial" w:hAnsi="Arial" w:cs="Arial"/>
          <w:color w:val="000000"/>
          <w:sz w:val="24"/>
          <w:szCs w:val="24"/>
          <w:lang w:val="es-ES_tradnl"/>
        </w:rPr>
        <w:t>N</w:t>
      </w:r>
      <w:r w:rsidRPr="00CD4E8C">
        <w:rPr>
          <w:rFonts w:ascii="Arial" w:eastAsia="Arial" w:hAnsi="Arial" w:cs="Arial"/>
          <w:color w:val="000000"/>
          <w:sz w:val="24"/>
          <w:szCs w:val="24"/>
          <w:lang w:val="es-ES_tradnl"/>
        </w:rPr>
        <w:t>/T de los Territorios Solicitantes y de Acogida.</w:t>
      </w:r>
    </w:p>
    <w:p w14:paraId="4CB4582D" w14:textId="4FFF59BC" w:rsidR="00F20B51" w:rsidRPr="00CD4E8C" w:rsidRDefault="00CE3193">
      <w:pPr>
        <w:numPr>
          <w:ilvl w:val="0"/>
          <w:numId w:val="5"/>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color w:val="000000"/>
          <w:sz w:val="24"/>
          <w:szCs w:val="24"/>
          <w:lang w:val="es-ES_tradnl"/>
        </w:rPr>
        <w:t xml:space="preserve">Las consideraciones de planificación involucran solicitudes específicas de nivel de servicio, roles y responsabilidades, </w:t>
      </w:r>
      <w:r w:rsidR="00470F15" w:rsidRPr="00CD4E8C">
        <w:rPr>
          <w:rFonts w:ascii="Arial" w:eastAsia="Arial" w:hAnsi="Arial" w:cs="Arial"/>
          <w:color w:val="000000"/>
          <w:sz w:val="24"/>
          <w:szCs w:val="24"/>
          <w:lang w:val="es-ES_tradnl"/>
        </w:rPr>
        <w:t xml:space="preserve">así como </w:t>
      </w:r>
      <w:r w:rsidRPr="00CD4E8C">
        <w:rPr>
          <w:rFonts w:ascii="Arial" w:eastAsia="Arial" w:hAnsi="Arial" w:cs="Arial"/>
          <w:color w:val="000000"/>
          <w:sz w:val="24"/>
          <w:szCs w:val="24"/>
          <w:lang w:val="es-ES_tradnl"/>
        </w:rPr>
        <w:t>protocolos de comunicación regulares.</w:t>
      </w:r>
    </w:p>
    <w:p w14:paraId="50FC6B62" w14:textId="35C3C6A0" w:rsidR="00E61BF1" w:rsidRPr="00CD4E8C" w:rsidRDefault="00CE3193">
      <w:pPr>
        <w:numPr>
          <w:ilvl w:val="0"/>
          <w:numId w:val="5"/>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eastAsia="Arial" w:hAnsi="Arial" w:cs="Arial"/>
          <w:color w:val="000000"/>
          <w:sz w:val="24"/>
          <w:szCs w:val="24"/>
          <w:lang w:val="es-ES_tradnl"/>
        </w:rPr>
        <w:t>Si el Territorio de Acogida del Ejército de Salvación estará apoyando con el retorno y la reintegración, deben conectarse con el sobreviviente con anticipación para comenzar a establecer confianza.</w:t>
      </w:r>
    </w:p>
    <w:p w14:paraId="36BE36E9" w14:textId="23B120D4" w:rsidR="00564339" w:rsidRPr="00CD4E8C" w:rsidRDefault="00CE3193">
      <w:pPr>
        <w:numPr>
          <w:ilvl w:val="0"/>
          <w:numId w:val="5"/>
        </w:numPr>
        <w:pBdr>
          <w:top w:val="nil"/>
          <w:left w:val="nil"/>
          <w:bottom w:val="nil"/>
          <w:right w:val="nil"/>
          <w:between w:val="nil"/>
        </w:pBdr>
        <w:spacing w:line="480" w:lineRule="auto"/>
        <w:rPr>
          <w:rFonts w:ascii="Arial" w:eastAsia="Arial" w:hAnsi="Arial" w:cs="Arial"/>
          <w:sz w:val="24"/>
          <w:szCs w:val="24"/>
          <w:lang w:val="es-ES_tradnl"/>
        </w:rPr>
      </w:pPr>
      <w:r w:rsidRPr="00CD4E8C">
        <w:rPr>
          <w:rFonts w:ascii="Arial" w:hAnsi="Arial" w:cs="Arial"/>
          <w:sz w:val="24"/>
          <w:szCs w:val="24"/>
          <w:lang w:val="es-ES_tradnl"/>
        </w:rPr>
        <w:t>En este punto, los Territorios Solicitantes y de Acogida deben dejarle claro al sobreviviente el nivel de apoyo que pueden proporcionarle y compartir con él el plan de Retorno y Reintegración.</w:t>
      </w:r>
    </w:p>
    <w:p w14:paraId="4CB4582E" w14:textId="758A2D6D" w:rsidR="00F20B51" w:rsidRPr="00CD4E8C" w:rsidRDefault="00EB489A">
      <w:pPr>
        <w:spacing w:line="480" w:lineRule="auto"/>
        <w:rPr>
          <w:rFonts w:ascii="Arial" w:eastAsia="Arial" w:hAnsi="Arial" w:cs="Arial"/>
          <w:sz w:val="24"/>
          <w:szCs w:val="24"/>
          <w:u w:val="single"/>
          <w:lang w:val="es-ES_tradnl"/>
        </w:rPr>
      </w:pPr>
      <w:r w:rsidRPr="00CD4E8C">
        <w:rPr>
          <w:rFonts w:ascii="Arial" w:eastAsia="Arial" w:hAnsi="Arial" w:cs="Arial"/>
          <w:sz w:val="24"/>
          <w:szCs w:val="24"/>
          <w:u w:val="single"/>
          <w:lang w:val="es-ES_tradnl"/>
        </w:rPr>
        <w:t>Fase 4: Implementación de la fase de retorno y reintegración</w:t>
      </w:r>
    </w:p>
    <w:p w14:paraId="4CB4582F" w14:textId="4982713C" w:rsidR="00F20B51" w:rsidRPr="00CD4E8C" w:rsidRDefault="00EB489A">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OBJETIVO DE ESTA FASE: Es el de contribuir a un retorno seguro del sobreviviente y minimizar</w:t>
      </w:r>
      <w:r w:rsidR="00470F15" w:rsidRPr="00CD4E8C">
        <w:rPr>
          <w:rFonts w:ascii="Arial" w:eastAsia="Arial" w:hAnsi="Arial" w:cs="Arial"/>
          <w:sz w:val="24"/>
          <w:szCs w:val="24"/>
          <w:lang w:val="es-ES_tradnl"/>
        </w:rPr>
        <w:t>,</w:t>
      </w:r>
      <w:r w:rsidRPr="00CD4E8C">
        <w:rPr>
          <w:rFonts w:ascii="Arial" w:eastAsia="Arial" w:hAnsi="Arial" w:cs="Arial"/>
          <w:sz w:val="24"/>
          <w:szCs w:val="24"/>
          <w:lang w:val="es-ES_tradnl"/>
        </w:rPr>
        <w:t xml:space="preserve"> en la medida de lo posible</w:t>
      </w:r>
      <w:r w:rsidR="00470F15" w:rsidRPr="00CD4E8C">
        <w:rPr>
          <w:rFonts w:ascii="Arial" w:eastAsia="Arial" w:hAnsi="Arial" w:cs="Arial"/>
          <w:sz w:val="24"/>
          <w:szCs w:val="24"/>
          <w:lang w:val="es-ES_tradnl"/>
        </w:rPr>
        <w:t>,</w:t>
      </w:r>
      <w:r w:rsidRPr="00CD4E8C">
        <w:rPr>
          <w:rFonts w:ascii="Arial" w:eastAsia="Arial" w:hAnsi="Arial" w:cs="Arial"/>
          <w:sz w:val="24"/>
          <w:szCs w:val="24"/>
          <w:lang w:val="es-ES_tradnl"/>
        </w:rPr>
        <w:t xml:space="preserve"> los riesgos de que vuelva a ser objeto de trata.</w:t>
      </w:r>
    </w:p>
    <w:p w14:paraId="315FB5C1" w14:textId="59803729" w:rsidR="007E43F9" w:rsidRPr="00CD4E8C" w:rsidRDefault="00EB489A" w:rsidP="000A2E2A">
      <w:pPr>
        <w:pStyle w:val="ListParagraph"/>
        <w:numPr>
          <w:ilvl w:val="0"/>
          <w:numId w:val="8"/>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 xml:space="preserve">Todas las partes implicadas en el </w:t>
      </w:r>
      <w:r w:rsidRPr="00CD4E8C">
        <w:rPr>
          <w:rFonts w:ascii="Arial" w:eastAsia="Arial" w:hAnsi="Arial" w:cs="Arial"/>
          <w:b/>
          <w:bCs/>
          <w:sz w:val="24"/>
          <w:szCs w:val="24"/>
          <w:highlight w:val="yellow"/>
          <w:lang w:val="es-ES_tradnl"/>
        </w:rPr>
        <w:t>Plan de Retorno y Reintegración</w:t>
      </w:r>
      <w:r w:rsidRPr="00CD4E8C">
        <w:rPr>
          <w:rFonts w:ascii="Arial" w:eastAsia="Arial" w:hAnsi="Arial" w:cs="Arial"/>
          <w:sz w:val="24"/>
          <w:szCs w:val="24"/>
          <w:lang w:val="es-ES_tradnl"/>
        </w:rPr>
        <w:t xml:space="preserve"> asumen sus responsabilidades en el marco del plan acordado.</w:t>
      </w:r>
    </w:p>
    <w:p w14:paraId="4D4E04E8" w14:textId="63C6CFFC" w:rsidR="00860744" w:rsidRPr="00CD4E8C" w:rsidRDefault="00085807" w:rsidP="00DE4B4E">
      <w:pPr>
        <w:pStyle w:val="ListParagraph"/>
        <w:numPr>
          <w:ilvl w:val="0"/>
          <w:numId w:val="8"/>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Todas las partes interesadas se comunican unas a otras, periódicamente, información actualizada sobre el resultado de su responsabilidad en el plan acordado.</w:t>
      </w:r>
    </w:p>
    <w:p w14:paraId="4CB45830" w14:textId="6FB2BC4F" w:rsidR="00F20B51" w:rsidRPr="00CD4E8C" w:rsidRDefault="00085807">
      <w:pPr>
        <w:spacing w:line="480" w:lineRule="auto"/>
        <w:rPr>
          <w:rFonts w:ascii="Arial" w:eastAsia="Arial" w:hAnsi="Arial" w:cs="Arial"/>
          <w:sz w:val="24"/>
          <w:szCs w:val="24"/>
          <w:u w:val="single"/>
          <w:lang w:val="es-ES_tradnl"/>
        </w:rPr>
      </w:pPr>
      <w:r w:rsidRPr="00CD4E8C">
        <w:rPr>
          <w:rFonts w:ascii="Arial" w:eastAsia="Arial" w:hAnsi="Arial" w:cs="Arial"/>
          <w:sz w:val="24"/>
          <w:szCs w:val="24"/>
          <w:u w:val="single"/>
          <w:lang w:val="es-ES_tradnl"/>
        </w:rPr>
        <w:t>Fase 5: Reflexión sobre el proceso:</w:t>
      </w:r>
    </w:p>
    <w:p w14:paraId="24E6C809" w14:textId="4A8AFB4D" w:rsidR="00247BBA" w:rsidRPr="00CD4E8C" w:rsidRDefault="00085807" w:rsidP="003F0530">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lastRenderedPageBreak/>
        <w:t xml:space="preserve">OBJETIVO DE ESTA FASE: Esta fase permite al personal del Ejército de Salvación reflexionar, presentar datos, recibir retroalimentación de los sobrevivientes y encontrar apoyo para sí mismos. Una vez que el sobreviviente ha sido enviado de regreso al Territorio de Acogida y el proceso de reintegración ha comenzado, por favor llene en línea el </w:t>
      </w:r>
      <w:r w:rsidRPr="00CD4E8C">
        <w:rPr>
          <w:rFonts w:ascii="Arial" w:eastAsia="Arial" w:hAnsi="Arial" w:cs="Arial"/>
          <w:b/>
          <w:bCs/>
          <w:sz w:val="24"/>
          <w:szCs w:val="24"/>
          <w:highlight w:val="yellow"/>
          <w:lang w:val="es-ES_tradnl"/>
        </w:rPr>
        <w:t>Formulario de Registro Global de Retorno y Reintegración de la REMTP</w:t>
      </w:r>
      <w:r w:rsidRPr="00CD4E8C">
        <w:rPr>
          <w:rFonts w:ascii="Arial" w:eastAsia="Arial" w:hAnsi="Arial" w:cs="Arial"/>
          <w:sz w:val="24"/>
          <w:szCs w:val="24"/>
          <w:lang w:val="es-ES_tradnl"/>
        </w:rPr>
        <w:t xml:space="preserve"> al sitio de la Comisión Internacional de Justicia Social</w:t>
      </w:r>
      <w:r w:rsidR="001B1399" w:rsidRPr="00CD4E8C">
        <w:rPr>
          <w:rFonts w:ascii="Arial" w:eastAsia="Arial" w:hAnsi="Arial" w:cs="Arial"/>
          <w:sz w:val="24"/>
          <w:szCs w:val="24"/>
          <w:lang w:val="es-ES_tradnl"/>
        </w:rPr>
        <w:t xml:space="preserve">: </w:t>
      </w:r>
      <w:hyperlink r:id="rId14" w:history="1">
        <w:r w:rsidR="00841572" w:rsidRPr="00CD4E8C">
          <w:rPr>
            <w:rStyle w:val="Hyperlink"/>
            <w:rFonts w:ascii="Arial" w:eastAsia="Arial" w:hAnsi="Arial" w:cs="Arial"/>
            <w:sz w:val="24"/>
            <w:szCs w:val="24"/>
            <w:lang w:val="es-ES_tradnl"/>
          </w:rPr>
          <w:t>https://forms.office.com/e/LFmLHabpg5</w:t>
        </w:r>
      </w:hyperlink>
    </w:p>
    <w:p w14:paraId="3FEFBDF4" w14:textId="3FB3AD34" w:rsidR="00C90B36" w:rsidRPr="00CD4E8C" w:rsidRDefault="003515CD" w:rsidP="001B1399">
      <w:pPr>
        <w:pStyle w:val="ListParagraph"/>
        <w:numPr>
          <w:ilvl w:val="1"/>
          <w:numId w:val="13"/>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Su reflexión y envío de datos ayudará al Ejército de Salvación a continuar fortaleciendo nuestros procesos de RyR y a entender mejor cómo estamos impactando a los sobrevivientes de la EMTP.</w:t>
      </w:r>
    </w:p>
    <w:p w14:paraId="1BF2B3C7" w14:textId="4E5A1AEC" w:rsidR="007E6820" w:rsidRPr="00CD4E8C" w:rsidRDefault="00281852" w:rsidP="001B1399">
      <w:pPr>
        <w:pStyle w:val="ListParagraph"/>
        <w:numPr>
          <w:ilvl w:val="1"/>
          <w:numId w:val="13"/>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 xml:space="preserve">El Ejército de Salvación también reconoce cómo el trabajo en casos de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xml:space="preserve"> puede afectar a nuestro personal y equipo. Hemos creado un espacio trimestral en línea para que el personal del EdS que trabaja directamente con casos de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xml:space="preserve"> pueda procesar y narrar los hechos vividos y hacer un</w:t>
      </w:r>
      <w:r w:rsidR="0026207A">
        <w:rPr>
          <w:rFonts w:ascii="Arial" w:eastAsia="Arial" w:hAnsi="Arial" w:cs="Arial"/>
          <w:sz w:val="24"/>
          <w:szCs w:val="24"/>
          <w:lang w:val="es-ES_tradnl"/>
        </w:rPr>
        <w:t>a narración</w:t>
      </w:r>
      <w:r w:rsidRPr="00CD4E8C">
        <w:rPr>
          <w:rFonts w:ascii="Arial" w:eastAsia="Arial" w:hAnsi="Arial" w:cs="Arial"/>
          <w:sz w:val="24"/>
          <w:szCs w:val="24"/>
          <w:lang w:val="es-ES_tradnl"/>
        </w:rPr>
        <w:t xml:space="preserve"> </w:t>
      </w:r>
      <w:r w:rsidR="0026207A">
        <w:rPr>
          <w:rFonts w:ascii="Arial" w:eastAsia="Arial" w:hAnsi="Arial" w:cs="Arial"/>
          <w:sz w:val="24"/>
          <w:szCs w:val="24"/>
          <w:lang w:val="es-ES_tradnl"/>
        </w:rPr>
        <w:t>(</w:t>
      </w:r>
      <w:r w:rsidRPr="00CD4E8C">
        <w:rPr>
          <w:rFonts w:ascii="Arial" w:eastAsia="Arial" w:hAnsi="Arial" w:cs="Arial"/>
          <w:i/>
          <w:iCs/>
          <w:sz w:val="24"/>
          <w:szCs w:val="24"/>
          <w:lang w:val="es-ES_tradnl"/>
        </w:rPr>
        <w:t>debriefing</w:t>
      </w:r>
      <w:r w:rsidR="0026207A">
        <w:rPr>
          <w:rFonts w:ascii="Arial" w:eastAsia="Arial" w:hAnsi="Arial" w:cs="Arial"/>
          <w:sz w:val="24"/>
          <w:szCs w:val="24"/>
          <w:lang w:val="es-ES_tradnl"/>
        </w:rPr>
        <w:t>)</w:t>
      </w:r>
      <w:r w:rsidRPr="00CD4E8C">
        <w:rPr>
          <w:rFonts w:ascii="Arial" w:eastAsia="Arial" w:hAnsi="Arial" w:cs="Arial"/>
          <w:sz w:val="24"/>
          <w:szCs w:val="24"/>
          <w:lang w:val="es-ES_tradnl"/>
        </w:rPr>
        <w:t>, es decir: hablar de los sentimientos experimentados y reflexionar sobre cómo podemos seguir adelante. Usted puede indicar en este formulario si quiere participar en nuestro espacio trimestral.</w:t>
      </w:r>
    </w:p>
    <w:p w14:paraId="1091D9C5" w14:textId="5C50C191" w:rsidR="00247BBA" w:rsidRPr="00CD4E8C" w:rsidRDefault="00281852" w:rsidP="007E6820">
      <w:pPr>
        <w:pStyle w:val="ListParagraph"/>
        <w:numPr>
          <w:ilvl w:val="0"/>
          <w:numId w:val="13"/>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Si el Ejército de Salvación está proporcionando servicios de reintegración al sobreviviente, por favor utilice la</w:t>
      </w:r>
      <w:r w:rsidR="00A34FD4" w:rsidRPr="00CD4E8C">
        <w:rPr>
          <w:rFonts w:ascii="Arial" w:eastAsia="Arial" w:hAnsi="Arial" w:cs="Arial"/>
          <w:sz w:val="24"/>
          <w:szCs w:val="24"/>
          <w:lang w:val="es-ES_tradnl"/>
        </w:rPr>
        <w:t xml:space="preserve"> </w:t>
      </w:r>
      <w:r w:rsidRPr="00CD4E8C">
        <w:rPr>
          <w:rFonts w:ascii="Arial" w:eastAsia="Arial" w:hAnsi="Arial" w:cs="Arial"/>
          <w:b/>
          <w:bCs/>
          <w:sz w:val="24"/>
          <w:szCs w:val="24"/>
          <w:highlight w:val="yellow"/>
          <w:lang w:val="es-ES_tradnl"/>
        </w:rPr>
        <w:t>Herramienta de Monitoreo de la Reintegración y Retroalimentación del Sobreviviente</w:t>
      </w:r>
      <w:r w:rsidR="006316FC" w:rsidRPr="00CD4E8C">
        <w:rPr>
          <w:rFonts w:ascii="Arial" w:eastAsia="Arial" w:hAnsi="Arial" w:cs="Arial"/>
          <w:b/>
          <w:bCs/>
          <w:sz w:val="24"/>
          <w:szCs w:val="24"/>
          <w:highlight w:val="yellow"/>
          <w:lang w:val="es-ES_tradnl"/>
        </w:rPr>
        <w:t>,</w:t>
      </w:r>
      <w:r w:rsidR="00A34FD4" w:rsidRPr="00CD4E8C">
        <w:rPr>
          <w:rFonts w:ascii="Arial" w:eastAsia="Arial" w:hAnsi="Arial" w:cs="Arial"/>
          <w:sz w:val="24"/>
          <w:szCs w:val="24"/>
          <w:lang w:val="es-ES_tradnl"/>
        </w:rPr>
        <w:t xml:space="preserve"> </w:t>
      </w:r>
      <w:r w:rsidRPr="00CD4E8C">
        <w:rPr>
          <w:rFonts w:ascii="Arial" w:eastAsia="Arial" w:hAnsi="Arial" w:cs="Arial"/>
          <w:sz w:val="24"/>
          <w:szCs w:val="24"/>
          <w:lang w:val="es-ES_tradnl"/>
        </w:rPr>
        <w:t>para monitorear el proceso de reintegración y recibir retroalimentación del sobreviviente sobre su experiencia después de un mes y un año.</w:t>
      </w:r>
    </w:p>
    <w:p w14:paraId="7AD327E4" w14:textId="6B3C5843" w:rsidR="001F5088" w:rsidRPr="00CD4E8C" w:rsidRDefault="001F5088">
      <w:pPr>
        <w:pBdr>
          <w:top w:val="nil"/>
          <w:left w:val="nil"/>
          <w:bottom w:val="nil"/>
          <w:right w:val="nil"/>
          <w:between w:val="nil"/>
        </w:pBdr>
        <w:jc w:val="both"/>
        <w:rPr>
          <w:rFonts w:ascii="Arial" w:eastAsia="Arial" w:hAnsi="Arial" w:cs="Arial"/>
          <w:b/>
          <w:bCs/>
          <w:sz w:val="24"/>
          <w:szCs w:val="24"/>
          <w:u w:val="single"/>
          <w:lang w:val="es-ES_tradnl"/>
        </w:rPr>
      </w:pPr>
      <w:r w:rsidRPr="00CD4E8C">
        <w:rPr>
          <w:rFonts w:ascii="Arial" w:eastAsia="Arial" w:hAnsi="Arial" w:cs="Arial"/>
          <w:b/>
          <w:bCs/>
          <w:sz w:val="24"/>
          <w:szCs w:val="24"/>
          <w:u w:val="single"/>
          <w:lang w:val="es-ES_tradnl"/>
        </w:rPr>
        <w:lastRenderedPageBreak/>
        <w:t>Sección 4: Herramientas y Apéndices</w:t>
      </w:r>
    </w:p>
    <w:p w14:paraId="66F9704E" w14:textId="77777777" w:rsidR="001F5088" w:rsidRPr="00CD4E8C" w:rsidRDefault="001F5088">
      <w:pPr>
        <w:pBdr>
          <w:top w:val="nil"/>
          <w:left w:val="nil"/>
          <w:bottom w:val="nil"/>
          <w:right w:val="nil"/>
          <w:between w:val="nil"/>
        </w:pBdr>
        <w:jc w:val="both"/>
        <w:rPr>
          <w:rFonts w:ascii="Arial" w:eastAsia="Arial" w:hAnsi="Arial" w:cs="Arial"/>
          <w:b/>
          <w:bCs/>
          <w:sz w:val="24"/>
          <w:szCs w:val="24"/>
          <w:u w:val="single"/>
          <w:lang w:val="es-ES_tradnl"/>
        </w:rPr>
      </w:pPr>
    </w:p>
    <w:p w14:paraId="4CB45837" w14:textId="11AE4E2B" w:rsidR="00F20B51" w:rsidRPr="00CD4E8C" w:rsidRDefault="00281852">
      <w:pPr>
        <w:pBdr>
          <w:top w:val="nil"/>
          <w:left w:val="nil"/>
          <w:bottom w:val="nil"/>
          <w:right w:val="nil"/>
          <w:between w:val="nil"/>
        </w:pBdr>
        <w:jc w:val="both"/>
        <w:rPr>
          <w:rFonts w:ascii="Arial" w:eastAsia="Arial" w:hAnsi="Arial" w:cs="Arial"/>
          <w:b/>
          <w:bCs/>
          <w:sz w:val="24"/>
          <w:szCs w:val="24"/>
          <w:lang w:val="es-ES_tradnl"/>
        </w:rPr>
      </w:pPr>
      <w:r w:rsidRPr="00CD4E8C">
        <w:rPr>
          <w:rFonts w:ascii="Arial" w:eastAsia="Arial" w:hAnsi="Arial" w:cs="Arial"/>
          <w:b/>
          <w:bCs/>
          <w:sz w:val="24"/>
          <w:szCs w:val="24"/>
          <w:lang w:val="es-ES_tradnl"/>
        </w:rPr>
        <w:t>Apéndice A: Preguntas frecuentes</w:t>
      </w:r>
    </w:p>
    <w:p w14:paraId="7F35CE72" w14:textId="75B855F3" w:rsidR="00AD48D9" w:rsidRPr="00CD4E8C" w:rsidRDefault="00281852">
      <w:pPr>
        <w:numPr>
          <w:ilvl w:val="0"/>
          <w:numId w:val="2"/>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¿Qué pasa si el Ejército de Salvación no puede brindar ningún tipo de apoyo cuando se hace la solicitud?</w:t>
      </w:r>
    </w:p>
    <w:p w14:paraId="4CB45838" w14:textId="645DEFF3" w:rsidR="00F20B51" w:rsidRPr="00CD4E8C" w:rsidRDefault="00505098" w:rsidP="00AD48D9">
      <w:pPr>
        <w:spacing w:line="480" w:lineRule="auto"/>
        <w:ind w:left="360"/>
        <w:rPr>
          <w:rFonts w:ascii="Arial" w:eastAsia="Arial" w:hAnsi="Arial" w:cs="Arial"/>
          <w:sz w:val="24"/>
          <w:szCs w:val="24"/>
          <w:lang w:val="es-ES_tradnl"/>
        </w:rPr>
      </w:pPr>
      <w:r w:rsidRPr="00CD4E8C">
        <w:rPr>
          <w:rFonts w:ascii="Arial" w:eastAsia="Arial" w:hAnsi="Arial" w:cs="Arial"/>
          <w:sz w:val="24"/>
          <w:szCs w:val="24"/>
          <w:lang w:val="es-ES_tradnl"/>
        </w:rPr>
        <w:t xml:space="preserve">El Ejército de Salvación en el territorio de acogida es alentado a responder con la verdad si es que no pueden ayudar cuando se les hace la solicitud. El Ejército de Salvación es consciente de que la capacidad de respuesta al </w:t>
      </w:r>
      <w:r w:rsidR="00167F57" w:rsidRPr="00CD4E8C">
        <w:rPr>
          <w:rFonts w:ascii="Arial" w:eastAsia="Arial" w:hAnsi="Arial" w:cs="Arial"/>
          <w:sz w:val="24"/>
          <w:szCs w:val="24"/>
          <w:lang w:val="es-ES_tradnl"/>
        </w:rPr>
        <w:t>RyR</w:t>
      </w:r>
      <w:r w:rsidRPr="00CD4E8C">
        <w:rPr>
          <w:rFonts w:ascii="Arial" w:eastAsia="Arial" w:hAnsi="Arial" w:cs="Arial"/>
          <w:sz w:val="24"/>
          <w:szCs w:val="24"/>
          <w:lang w:val="es-ES_tradnl"/>
        </w:rPr>
        <w:t xml:space="preserve"> puede ser diferente dependiendo del Territorio/País y de la comunidad local. Como se indicó en la Fase 2, también se alienta a los Territorios Solicitantes a ponerse en contacto con organizaciones involucradas en responder a los </w:t>
      </w:r>
      <w:r w:rsidR="00041CEF" w:rsidRPr="00CD4E8C">
        <w:rPr>
          <w:rFonts w:ascii="Arial" w:eastAsia="Arial" w:hAnsi="Arial" w:cs="Arial"/>
          <w:sz w:val="24"/>
          <w:szCs w:val="24"/>
          <w:lang w:val="es-ES_tradnl"/>
        </w:rPr>
        <w:t>casos de RyR</w:t>
      </w:r>
      <w:r w:rsidRPr="00CD4E8C">
        <w:rPr>
          <w:rFonts w:ascii="Arial" w:eastAsia="Arial" w:hAnsi="Arial" w:cs="Arial"/>
          <w:sz w:val="24"/>
          <w:szCs w:val="24"/>
          <w:lang w:val="es-ES_tradnl"/>
        </w:rPr>
        <w:t>.</w:t>
      </w:r>
    </w:p>
    <w:p w14:paraId="070331F4" w14:textId="4595E3CA" w:rsidR="00AD48D9" w:rsidRPr="00CD4E8C" w:rsidRDefault="009B088E" w:rsidP="00740006">
      <w:pPr>
        <w:numPr>
          <w:ilvl w:val="0"/>
          <w:numId w:val="2"/>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 xml:space="preserve">¿Qué sucede si </w:t>
      </w:r>
      <w:r w:rsidR="00041CEF" w:rsidRPr="00CD4E8C">
        <w:rPr>
          <w:rFonts w:ascii="Arial" w:eastAsia="Arial" w:hAnsi="Arial" w:cs="Arial"/>
          <w:sz w:val="24"/>
          <w:szCs w:val="24"/>
          <w:lang w:val="es-ES_tradnl"/>
        </w:rPr>
        <w:t xml:space="preserve">estoy intentando ayudar a que alguien regrese a un territorio y </w:t>
      </w:r>
      <w:r w:rsidRPr="00CD4E8C">
        <w:rPr>
          <w:rFonts w:ascii="Arial" w:eastAsia="Arial" w:hAnsi="Arial" w:cs="Arial"/>
          <w:sz w:val="24"/>
          <w:szCs w:val="24"/>
          <w:lang w:val="es-ES_tradnl"/>
        </w:rPr>
        <w:t xml:space="preserve">no recibo respuesta de </w:t>
      </w:r>
      <w:r w:rsidR="00041CEF" w:rsidRPr="00CD4E8C">
        <w:rPr>
          <w:rFonts w:ascii="Arial" w:eastAsia="Arial" w:hAnsi="Arial" w:cs="Arial"/>
          <w:sz w:val="24"/>
          <w:szCs w:val="24"/>
          <w:lang w:val="es-ES_tradnl"/>
        </w:rPr>
        <w:t>ese</w:t>
      </w:r>
      <w:r w:rsidRPr="00CD4E8C">
        <w:rPr>
          <w:rFonts w:ascii="Arial" w:eastAsia="Arial" w:hAnsi="Arial" w:cs="Arial"/>
          <w:sz w:val="24"/>
          <w:szCs w:val="24"/>
          <w:lang w:val="es-ES_tradnl"/>
        </w:rPr>
        <w:t xml:space="preserve"> territorio </w:t>
      </w:r>
      <w:r w:rsidR="00041CEF" w:rsidRPr="00CD4E8C">
        <w:rPr>
          <w:rFonts w:ascii="Arial" w:eastAsia="Arial" w:hAnsi="Arial" w:cs="Arial"/>
          <w:sz w:val="24"/>
          <w:szCs w:val="24"/>
          <w:lang w:val="es-ES_tradnl"/>
        </w:rPr>
        <w:t>ni</w:t>
      </w:r>
      <w:r w:rsidRPr="00CD4E8C">
        <w:rPr>
          <w:rFonts w:ascii="Arial" w:eastAsia="Arial" w:hAnsi="Arial" w:cs="Arial"/>
          <w:sz w:val="24"/>
          <w:szCs w:val="24"/>
          <w:lang w:val="es-ES_tradnl"/>
        </w:rPr>
        <w:t xml:space="preserve"> de la PCT/N?</w:t>
      </w:r>
    </w:p>
    <w:p w14:paraId="424A6F6A" w14:textId="7EF54B1C" w:rsidR="00740006" w:rsidRPr="00CD4E8C" w:rsidRDefault="009B088E" w:rsidP="00AD48D9">
      <w:pPr>
        <w:spacing w:line="480" w:lineRule="auto"/>
        <w:ind w:left="360"/>
        <w:rPr>
          <w:rFonts w:ascii="Arial" w:eastAsia="Arial" w:hAnsi="Arial" w:cs="Arial"/>
          <w:sz w:val="24"/>
          <w:szCs w:val="24"/>
          <w:lang w:val="es-ES_tradnl"/>
        </w:rPr>
      </w:pPr>
      <w:r w:rsidRPr="00CD4E8C">
        <w:rPr>
          <w:rFonts w:ascii="Arial" w:eastAsia="Arial" w:hAnsi="Arial" w:cs="Arial"/>
          <w:sz w:val="24"/>
          <w:szCs w:val="24"/>
          <w:lang w:val="es-ES_tradnl"/>
        </w:rPr>
        <w:t>Por favor, asegúrese de haber escrito “Con copia” al coordinador zonal, al liderazgo territorial y a la bandeja de entrada de IHQ-MSHTR cuando se comunica con las PsCT/N.</w:t>
      </w:r>
    </w:p>
    <w:p w14:paraId="38B89BD1" w14:textId="094C529F" w:rsidR="00AD48D9" w:rsidRPr="00CD4E8C" w:rsidRDefault="009957C2" w:rsidP="00740006">
      <w:pPr>
        <w:numPr>
          <w:ilvl w:val="0"/>
          <w:numId w:val="2"/>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¿Qué pasa si algo sale mal? Por ejemplo, el sobreviviente no está en el aeropuerto como estaba previsto</w:t>
      </w:r>
      <w:r w:rsidR="00041CEF" w:rsidRPr="00CD4E8C">
        <w:rPr>
          <w:rFonts w:ascii="Arial" w:eastAsia="Arial" w:hAnsi="Arial" w:cs="Arial"/>
          <w:sz w:val="24"/>
          <w:szCs w:val="24"/>
          <w:lang w:val="es-ES_tradnl"/>
        </w:rPr>
        <w:t>,</w:t>
      </w:r>
      <w:r w:rsidRPr="00CD4E8C">
        <w:rPr>
          <w:rFonts w:ascii="Arial" w:eastAsia="Arial" w:hAnsi="Arial" w:cs="Arial"/>
          <w:sz w:val="24"/>
          <w:szCs w:val="24"/>
          <w:lang w:val="es-ES_tradnl"/>
        </w:rPr>
        <w:t xml:space="preserve"> hay un riesgo desconocido, etc.</w:t>
      </w:r>
    </w:p>
    <w:p w14:paraId="4CB4583A" w14:textId="74DAFE23" w:rsidR="00F20B51" w:rsidRPr="00CD4E8C" w:rsidRDefault="009957C2" w:rsidP="00F852A8">
      <w:pPr>
        <w:spacing w:line="480" w:lineRule="auto"/>
        <w:ind w:left="360"/>
        <w:rPr>
          <w:rFonts w:ascii="Arial" w:eastAsia="Arial" w:hAnsi="Arial" w:cs="Arial"/>
          <w:sz w:val="24"/>
          <w:szCs w:val="24"/>
          <w:lang w:val="es-ES_tradnl"/>
        </w:rPr>
      </w:pPr>
      <w:r w:rsidRPr="00CD4E8C">
        <w:rPr>
          <w:rFonts w:ascii="Arial" w:eastAsia="Arial" w:hAnsi="Arial" w:cs="Arial"/>
          <w:sz w:val="24"/>
          <w:szCs w:val="24"/>
          <w:lang w:val="es-ES_tradnl"/>
        </w:rPr>
        <w:t>Póngase en contacto con el territorio solicitante, el coordinador zonal, el liderazgo y otros socios para discutir los cambios.</w:t>
      </w:r>
    </w:p>
    <w:p w14:paraId="5E2FDD2E" w14:textId="39DD8948" w:rsidR="00095F68" w:rsidRPr="00CD4E8C" w:rsidRDefault="009957C2" w:rsidP="00095F68">
      <w:pPr>
        <w:pStyle w:val="ListParagraph"/>
        <w:numPr>
          <w:ilvl w:val="0"/>
          <w:numId w:val="2"/>
        </w:num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¿Qué pasa si el Territorio de Acogida no encuentra pruebas de que la persona experimentó la EMTP?</w:t>
      </w:r>
    </w:p>
    <w:p w14:paraId="43DC8888" w14:textId="3F775844" w:rsidR="00F50B45" w:rsidRPr="00CD4E8C" w:rsidRDefault="00645E15" w:rsidP="00095F68">
      <w:pPr>
        <w:spacing w:line="480" w:lineRule="auto"/>
        <w:ind w:left="360"/>
        <w:rPr>
          <w:rFonts w:ascii="Arial" w:eastAsia="Arial" w:hAnsi="Arial" w:cs="Arial"/>
          <w:sz w:val="24"/>
          <w:szCs w:val="24"/>
          <w:lang w:val="es-ES_tradnl"/>
        </w:rPr>
      </w:pPr>
      <w:r w:rsidRPr="00CD4E8C">
        <w:rPr>
          <w:rFonts w:ascii="Arial" w:eastAsia="Arial" w:hAnsi="Arial" w:cs="Arial"/>
          <w:sz w:val="24"/>
          <w:szCs w:val="24"/>
          <w:lang w:val="es-ES_tradnl"/>
        </w:rPr>
        <w:t xml:space="preserve">Los servicios del Ejército de Salvación para el retorno y repatriaciones son específicamente para sobrevivientes de la EMTP. En los casos en que el Territorio </w:t>
      </w:r>
      <w:r w:rsidRPr="00CD4E8C">
        <w:rPr>
          <w:rFonts w:ascii="Arial" w:eastAsia="Arial" w:hAnsi="Arial" w:cs="Arial"/>
          <w:sz w:val="24"/>
          <w:szCs w:val="24"/>
          <w:lang w:val="es-ES_tradnl"/>
        </w:rPr>
        <w:lastRenderedPageBreak/>
        <w:t>de Acogida llegue a entender que la persona que ha sido o está siendo re</w:t>
      </w:r>
      <w:r w:rsidR="001C0B52" w:rsidRPr="00CD4E8C">
        <w:rPr>
          <w:rFonts w:ascii="Arial" w:eastAsia="Arial" w:hAnsi="Arial" w:cs="Arial"/>
          <w:sz w:val="24"/>
          <w:szCs w:val="24"/>
          <w:lang w:val="es-ES_tradnl"/>
        </w:rPr>
        <w:t>mitida</w:t>
      </w:r>
      <w:r w:rsidRPr="00CD4E8C">
        <w:rPr>
          <w:rFonts w:ascii="Arial" w:eastAsia="Arial" w:hAnsi="Arial" w:cs="Arial"/>
          <w:sz w:val="24"/>
          <w:szCs w:val="24"/>
          <w:lang w:val="es-ES_tradnl"/>
        </w:rPr>
        <w:t xml:space="preserve"> no es un sobreviviente de la EMTP, por favor explore otras oportunidades de re</w:t>
      </w:r>
      <w:r w:rsidR="001C0B52" w:rsidRPr="00CD4E8C">
        <w:rPr>
          <w:rFonts w:ascii="Arial" w:eastAsia="Arial" w:hAnsi="Arial" w:cs="Arial"/>
          <w:sz w:val="24"/>
          <w:szCs w:val="24"/>
          <w:lang w:val="es-ES_tradnl"/>
        </w:rPr>
        <w:t>misión</w:t>
      </w:r>
      <w:r w:rsidRPr="00CD4E8C">
        <w:rPr>
          <w:rFonts w:ascii="Arial" w:eastAsia="Arial" w:hAnsi="Arial" w:cs="Arial"/>
          <w:sz w:val="24"/>
          <w:szCs w:val="24"/>
          <w:lang w:val="es-ES_tradnl"/>
        </w:rPr>
        <w:t xml:space="preserve"> tanto dentro del EdS como con socios externos que atienden casos más amplios.</w:t>
      </w:r>
    </w:p>
    <w:p w14:paraId="5C77E916" w14:textId="77777777" w:rsidR="001F5088" w:rsidRPr="00CD4E8C" w:rsidRDefault="001F5088">
      <w:pPr>
        <w:rPr>
          <w:rFonts w:ascii="Arial" w:eastAsia="Arial" w:hAnsi="Arial" w:cs="Arial"/>
          <w:sz w:val="24"/>
          <w:szCs w:val="24"/>
          <w:lang w:val="es-ES_tradnl"/>
        </w:rPr>
      </w:pPr>
    </w:p>
    <w:p w14:paraId="4CB4584C" w14:textId="7794F852" w:rsidR="00F20B51" w:rsidRPr="00CD4E8C" w:rsidRDefault="00645E15">
      <w:pPr>
        <w:spacing w:line="480" w:lineRule="auto"/>
        <w:rPr>
          <w:rFonts w:ascii="Arial" w:eastAsia="Arial" w:hAnsi="Arial" w:cs="Arial"/>
          <w:b/>
          <w:bCs/>
          <w:i/>
          <w:iCs/>
          <w:sz w:val="24"/>
          <w:szCs w:val="24"/>
          <w:lang w:val="es-ES_tradnl"/>
        </w:rPr>
      </w:pPr>
      <w:r w:rsidRPr="00CD4E8C">
        <w:rPr>
          <w:rFonts w:ascii="Arial" w:eastAsia="Arial" w:hAnsi="Arial" w:cs="Arial"/>
          <w:b/>
          <w:bCs/>
          <w:i/>
          <w:iCs/>
          <w:sz w:val="24"/>
          <w:szCs w:val="24"/>
          <w:lang w:val="es-ES_tradnl"/>
        </w:rPr>
        <w:t xml:space="preserve">Apéndice </w:t>
      </w:r>
      <w:r w:rsidR="001F5088" w:rsidRPr="00CD4E8C">
        <w:rPr>
          <w:rFonts w:ascii="Arial" w:eastAsia="Arial" w:hAnsi="Arial" w:cs="Arial"/>
          <w:b/>
          <w:bCs/>
          <w:i/>
          <w:iCs/>
          <w:sz w:val="24"/>
          <w:szCs w:val="24"/>
          <w:lang w:val="es-ES_tradnl"/>
        </w:rPr>
        <w:t>F</w:t>
      </w:r>
      <w:r w:rsidRPr="00CD4E8C">
        <w:rPr>
          <w:rFonts w:ascii="Arial" w:eastAsia="Arial" w:hAnsi="Arial" w:cs="Arial"/>
          <w:b/>
          <w:bCs/>
          <w:i/>
          <w:iCs/>
          <w:sz w:val="24"/>
          <w:szCs w:val="24"/>
          <w:lang w:val="es-ES_tradnl"/>
        </w:rPr>
        <w:t>: Consideraciones sobre la planificación de la seguridad</w:t>
      </w:r>
    </w:p>
    <w:p w14:paraId="3CB1E231" w14:textId="2096FD9E" w:rsidR="00645E15" w:rsidRPr="00CD4E8C" w:rsidRDefault="00645E15" w:rsidP="00645E15">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La planificación de la seguridad es vital para todos los que sirven a sobrevivientes de la EMTP. El Ejército de Salvación afirma que la seguridad del sobreviviente y del personal del EdS debe ser considerada en todas las fases y aspectos del caminar junto a alguna víctima de la EMTP o durante el proceso de retorno y reintegración.</w:t>
      </w:r>
    </w:p>
    <w:p w14:paraId="4CB4584E" w14:textId="0C39CDC0" w:rsidR="00F20B51" w:rsidRPr="00CD4E8C" w:rsidRDefault="00645E15" w:rsidP="00645E15">
      <w:pPr>
        <w:spacing w:line="480" w:lineRule="auto"/>
        <w:rPr>
          <w:rFonts w:ascii="Arial" w:eastAsia="Arial" w:hAnsi="Arial" w:cs="Arial"/>
          <w:sz w:val="24"/>
          <w:szCs w:val="24"/>
          <w:lang w:val="es-ES_tradnl"/>
        </w:rPr>
      </w:pPr>
      <w:r w:rsidRPr="00CD4E8C">
        <w:rPr>
          <w:rFonts w:ascii="Arial" w:eastAsia="Arial" w:hAnsi="Arial" w:cs="Arial"/>
          <w:sz w:val="24"/>
          <w:szCs w:val="24"/>
          <w:lang w:val="es-ES_tradnl"/>
        </w:rPr>
        <w:t>Estos son algunos consejos de seguridad para los Proveedores de Servicios del Ejército de Salvación / Equipo que Trabaja con Víctimas de Trata:</w:t>
      </w:r>
    </w:p>
    <w:p w14:paraId="4CB4584F" w14:textId="2B68208E" w:rsidR="00F20B51" w:rsidRPr="00CD4E8C" w:rsidRDefault="00D50EF7">
      <w:pPr>
        <w:numPr>
          <w:ilvl w:val="0"/>
          <w:numId w:val="6"/>
        </w:numPr>
        <w:spacing w:before="240" w:after="240"/>
        <w:jc w:val="both"/>
        <w:rPr>
          <w:rFonts w:ascii="Arial" w:eastAsia="Arial" w:hAnsi="Arial" w:cs="Arial"/>
          <w:sz w:val="24"/>
          <w:szCs w:val="24"/>
          <w:lang w:val="es-ES_tradnl"/>
        </w:rPr>
      </w:pPr>
      <w:r w:rsidRPr="00CD4E8C">
        <w:rPr>
          <w:rFonts w:ascii="Arial" w:eastAsia="Arial" w:hAnsi="Arial" w:cs="Arial"/>
          <w:sz w:val="24"/>
          <w:szCs w:val="24"/>
          <w:lang w:val="es-ES_tradnl"/>
        </w:rPr>
        <w:t>Mantenga confidencial su número de teléfono directo y/o extensión, si es posible.</w:t>
      </w:r>
    </w:p>
    <w:p w14:paraId="4CB45850" w14:textId="287D3DFA" w:rsidR="00F20B51" w:rsidRPr="00CD4E8C" w:rsidRDefault="000702AE">
      <w:pPr>
        <w:numPr>
          <w:ilvl w:val="0"/>
          <w:numId w:val="6"/>
        </w:numPr>
        <w:spacing w:before="240" w:after="240"/>
        <w:jc w:val="both"/>
        <w:rPr>
          <w:rFonts w:ascii="Arial" w:eastAsia="Arial" w:hAnsi="Arial" w:cs="Arial"/>
          <w:sz w:val="24"/>
          <w:szCs w:val="24"/>
          <w:lang w:val="es-ES_tradnl"/>
        </w:rPr>
      </w:pPr>
      <w:r w:rsidRPr="00CD4E8C">
        <w:rPr>
          <w:rFonts w:ascii="Times New Roman" w:eastAsia="Times New Roman" w:hAnsi="Times New Roman" w:cs="Times New Roman"/>
          <w:sz w:val="14"/>
          <w:szCs w:val="14"/>
          <w:lang w:val="es-ES_tradnl"/>
        </w:rPr>
        <w:t xml:space="preserve"> </w:t>
      </w:r>
      <w:r w:rsidR="00D50EF7" w:rsidRPr="00CD4E8C">
        <w:rPr>
          <w:rFonts w:ascii="Arial" w:eastAsia="Arial" w:hAnsi="Arial" w:cs="Arial"/>
          <w:sz w:val="24"/>
          <w:szCs w:val="24"/>
          <w:lang w:val="es-ES_tradnl"/>
        </w:rPr>
        <w:t>Mantenga confidenciales las direcciones y números de teléfono personales de todo el personal del Ejército de Salvación.</w:t>
      </w:r>
    </w:p>
    <w:p w14:paraId="4CB45851" w14:textId="4350A9F2" w:rsidR="00F20B51" w:rsidRPr="00CD4E8C" w:rsidRDefault="00D50EF7">
      <w:pPr>
        <w:numPr>
          <w:ilvl w:val="0"/>
          <w:numId w:val="6"/>
        </w:numPr>
        <w:spacing w:before="240" w:after="240"/>
        <w:jc w:val="both"/>
        <w:rPr>
          <w:rFonts w:ascii="Arial" w:eastAsia="Arial" w:hAnsi="Arial" w:cs="Arial"/>
          <w:sz w:val="24"/>
          <w:szCs w:val="24"/>
          <w:lang w:val="es-ES_tradnl"/>
        </w:rPr>
      </w:pPr>
      <w:r w:rsidRPr="00CD4E8C">
        <w:rPr>
          <w:rFonts w:ascii="Arial" w:eastAsia="Arial" w:hAnsi="Arial" w:cs="Arial"/>
          <w:sz w:val="24"/>
          <w:szCs w:val="24"/>
          <w:lang w:val="es-ES_tradnl"/>
        </w:rPr>
        <w:t>Si el tratante conoce la ubicación de su oficina y es amenazante, contacte a la</w:t>
      </w:r>
      <w:r w:rsidR="001C0B52" w:rsidRPr="00CD4E8C">
        <w:rPr>
          <w:rFonts w:ascii="Arial" w:eastAsia="Arial" w:hAnsi="Arial" w:cs="Arial"/>
          <w:sz w:val="24"/>
          <w:szCs w:val="24"/>
          <w:lang w:val="es-ES_tradnl"/>
        </w:rPr>
        <w:t xml:space="preserve"> policía</w:t>
      </w:r>
      <w:r w:rsidRPr="00CD4E8C">
        <w:rPr>
          <w:rFonts w:ascii="Arial" w:eastAsia="Arial" w:hAnsi="Arial" w:cs="Arial"/>
          <w:sz w:val="24"/>
          <w:szCs w:val="24"/>
          <w:lang w:val="es-ES_tradnl"/>
        </w:rPr>
        <w:t xml:space="preserve"> inmediatamente. Informe inmediatamente a su supervisor y al personal. Es importante presentar una denuncia policial y mantenerla archivada. Además, cambie de lugar de trabajo (es decir, cambie de escritorio, piso o </w:t>
      </w:r>
      <w:r w:rsidR="001C0B52" w:rsidRPr="00CD4E8C">
        <w:rPr>
          <w:rFonts w:ascii="Arial" w:eastAsia="Arial" w:hAnsi="Arial" w:cs="Arial"/>
          <w:sz w:val="24"/>
          <w:szCs w:val="24"/>
          <w:lang w:val="es-ES_tradnl"/>
        </w:rPr>
        <w:t>sitio</w:t>
      </w:r>
      <w:r w:rsidRPr="00CD4E8C">
        <w:rPr>
          <w:rFonts w:ascii="Arial" w:eastAsia="Arial" w:hAnsi="Arial" w:cs="Arial"/>
          <w:sz w:val="24"/>
          <w:szCs w:val="24"/>
          <w:lang w:val="es-ES_tradnl"/>
        </w:rPr>
        <w:t xml:space="preserve"> de trabajo).</w:t>
      </w:r>
    </w:p>
    <w:p w14:paraId="4CB45852" w14:textId="3BD07B3E" w:rsidR="00F20B51" w:rsidRPr="00CD4E8C" w:rsidRDefault="000702AE">
      <w:pPr>
        <w:numPr>
          <w:ilvl w:val="0"/>
          <w:numId w:val="6"/>
        </w:numPr>
        <w:spacing w:before="240" w:after="240"/>
        <w:jc w:val="both"/>
        <w:rPr>
          <w:rFonts w:ascii="Arial" w:eastAsia="Arial" w:hAnsi="Arial" w:cs="Arial"/>
          <w:sz w:val="24"/>
          <w:szCs w:val="24"/>
          <w:lang w:val="es-ES_tradnl"/>
        </w:rPr>
      </w:pPr>
      <w:r w:rsidRPr="00CD4E8C">
        <w:rPr>
          <w:rFonts w:ascii="Times New Roman" w:eastAsia="Times New Roman" w:hAnsi="Times New Roman" w:cs="Times New Roman"/>
          <w:sz w:val="14"/>
          <w:szCs w:val="14"/>
          <w:lang w:val="es-ES_tradnl"/>
        </w:rPr>
        <w:t xml:space="preserve"> </w:t>
      </w:r>
      <w:r w:rsidR="00D50EF7" w:rsidRPr="00CD4E8C">
        <w:rPr>
          <w:rFonts w:ascii="Arial" w:eastAsia="Arial" w:hAnsi="Arial" w:cs="Arial"/>
          <w:sz w:val="24"/>
          <w:szCs w:val="24"/>
          <w:lang w:val="es-ES_tradnl"/>
        </w:rPr>
        <w:t>El personal que esté en contacto directo con la víctima de trata debe evitar la publicidad y los medios de comunicación. Esto podría comprometer la seguridad del personal y de la víctima de trata.</w:t>
      </w:r>
    </w:p>
    <w:p w14:paraId="4CB45853" w14:textId="2A87D210" w:rsidR="00F20B51" w:rsidRPr="00CD4E8C" w:rsidRDefault="00D50EF7">
      <w:pPr>
        <w:numPr>
          <w:ilvl w:val="0"/>
          <w:numId w:val="6"/>
        </w:numPr>
        <w:spacing w:before="240" w:after="240"/>
        <w:jc w:val="both"/>
        <w:rPr>
          <w:rFonts w:ascii="Arial" w:eastAsia="Arial" w:hAnsi="Arial" w:cs="Arial"/>
          <w:sz w:val="24"/>
          <w:szCs w:val="24"/>
          <w:lang w:val="es-ES_tradnl"/>
        </w:rPr>
      </w:pPr>
      <w:r w:rsidRPr="00CD4E8C">
        <w:rPr>
          <w:rFonts w:ascii="Arial" w:eastAsia="Arial" w:hAnsi="Arial" w:cs="Arial"/>
          <w:sz w:val="24"/>
          <w:szCs w:val="24"/>
          <w:lang w:val="es-ES_tradnl"/>
        </w:rPr>
        <w:t>El personal del EdS nunca debe intentar comunicarse personalmente con los tratantes.</w:t>
      </w:r>
    </w:p>
    <w:p w14:paraId="164B4758" w14:textId="419D33B9" w:rsidR="00FC3026" w:rsidRPr="00CD4E8C" w:rsidRDefault="00D50EF7">
      <w:pPr>
        <w:numPr>
          <w:ilvl w:val="0"/>
          <w:numId w:val="6"/>
        </w:numPr>
        <w:spacing w:before="240" w:after="240"/>
        <w:jc w:val="both"/>
        <w:rPr>
          <w:rFonts w:ascii="Arial" w:eastAsia="Arial" w:hAnsi="Arial" w:cs="Arial"/>
          <w:sz w:val="24"/>
          <w:szCs w:val="24"/>
          <w:lang w:val="es-ES_tradnl"/>
        </w:rPr>
      </w:pPr>
      <w:r w:rsidRPr="00CD4E8C">
        <w:rPr>
          <w:rFonts w:ascii="Arial" w:eastAsia="Arial" w:hAnsi="Arial" w:cs="Arial"/>
          <w:sz w:val="24"/>
          <w:szCs w:val="24"/>
          <w:lang w:val="es-ES_tradnl"/>
        </w:rPr>
        <w:t>Asegúrese siempre de que alguien está al tanto de dónde se encuentra usted.</w:t>
      </w:r>
    </w:p>
    <w:sectPr w:rsidR="00FC3026" w:rsidRPr="00CD4E8C">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C6529" w14:textId="77777777" w:rsidR="00701A68" w:rsidRDefault="00701A68">
      <w:r>
        <w:separator/>
      </w:r>
    </w:p>
  </w:endnote>
  <w:endnote w:type="continuationSeparator" w:id="0">
    <w:p w14:paraId="2E995B00" w14:textId="77777777" w:rsidR="00701A68" w:rsidRDefault="0070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9144108"/>
      <w:docPartObj>
        <w:docPartGallery w:val="Page Numbers (Bottom of Page)"/>
        <w:docPartUnique/>
      </w:docPartObj>
    </w:sdtPr>
    <w:sdtEndPr>
      <w:rPr>
        <w:noProof/>
      </w:rPr>
    </w:sdtEndPr>
    <w:sdtContent>
      <w:p w14:paraId="401D819E" w14:textId="78BB1151" w:rsidR="00123B89" w:rsidRDefault="00123B8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CB4585C" w14:textId="04515B05" w:rsidR="00F20B51" w:rsidRDefault="00F20B5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BA62" w14:textId="77777777" w:rsidR="00701A68" w:rsidRDefault="00701A68">
      <w:r>
        <w:separator/>
      </w:r>
    </w:p>
  </w:footnote>
  <w:footnote w:type="continuationSeparator" w:id="0">
    <w:p w14:paraId="514695FC" w14:textId="77777777" w:rsidR="00701A68" w:rsidRDefault="00701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45859" w14:textId="77777777" w:rsidR="00F20B51" w:rsidRDefault="00F20B51">
    <w:pPr>
      <w:widowControl w:val="0"/>
      <w:pBdr>
        <w:top w:val="nil"/>
        <w:left w:val="nil"/>
        <w:bottom w:val="nil"/>
        <w:right w:val="nil"/>
        <w:between w:val="nil"/>
      </w:pBdr>
      <w:spacing w:line="276" w:lineRule="auto"/>
      <w:rPr>
        <w:sz w:val="20"/>
        <w:szCs w:val="20"/>
      </w:rPr>
    </w:pPr>
  </w:p>
  <w:p w14:paraId="4CB4585A" w14:textId="3FC3AA6B" w:rsidR="00F20B51" w:rsidRPr="00CD4E8C" w:rsidRDefault="00172D9B">
    <w:pPr>
      <w:spacing w:line="480" w:lineRule="auto"/>
      <w:rPr>
        <w:color w:val="000000"/>
        <w:lang w:val="es-ES_tradnl"/>
      </w:rPr>
    </w:pPr>
    <w:r w:rsidRPr="00CD4E8C">
      <w:rPr>
        <w:rFonts w:ascii="Arial" w:eastAsia="Arial" w:hAnsi="Arial" w:cs="Arial"/>
        <w:sz w:val="20"/>
        <w:szCs w:val="20"/>
        <w:lang w:val="es-ES_tradnl"/>
      </w:rPr>
      <w:t>BOR</w:t>
    </w:r>
    <w:r w:rsidR="000702AE" w:rsidRPr="00CD4E8C">
      <w:rPr>
        <w:rFonts w:ascii="Arial" w:eastAsia="Arial" w:hAnsi="Arial" w:cs="Arial"/>
        <w:sz w:val="20"/>
        <w:szCs w:val="20"/>
        <w:lang w:val="es-ES_tradnl"/>
      </w:rPr>
      <w:t>RA</w:t>
    </w:r>
    <w:r w:rsidRPr="00CD4E8C">
      <w:rPr>
        <w:rFonts w:ascii="Arial" w:eastAsia="Arial" w:hAnsi="Arial" w:cs="Arial"/>
        <w:sz w:val="20"/>
        <w:szCs w:val="20"/>
        <w:lang w:val="es-ES_tradnl"/>
      </w:rPr>
      <w:t>DOR PR</w:t>
    </w:r>
    <w:r w:rsidR="00C22D27" w:rsidRPr="00CD4E8C">
      <w:rPr>
        <w:rFonts w:ascii="Arial" w:eastAsia="Arial" w:hAnsi="Arial" w:cs="Arial"/>
        <w:sz w:val="20"/>
        <w:szCs w:val="20"/>
        <w:lang w:val="es-ES_tradnl"/>
      </w:rPr>
      <w:t>E</w:t>
    </w:r>
    <w:r w:rsidRPr="00CD4E8C">
      <w:rPr>
        <w:rFonts w:ascii="Arial" w:eastAsia="Arial" w:hAnsi="Arial" w:cs="Arial"/>
        <w:sz w:val="20"/>
        <w:szCs w:val="20"/>
        <w:lang w:val="es-ES_tradnl"/>
      </w:rPr>
      <w:t>SENTA</w:t>
    </w:r>
    <w:r w:rsidR="00C22D27" w:rsidRPr="00CD4E8C">
      <w:rPr>
        <w:rFonts w:ascii="Arial" w:eastAsia="Arial" w:hAnsi="Arial" w:cs="Arial"/>
        <w:sz w:val="20"/>
        <w:szCs w:val="20"/>
        <w:lang w:val="es-ES_tradnl"/>
      </w:rPr>
      <w:t>DO</w:t>
    </w:r>
    <w:r w:rsidRPr="00CD4E8C">
      <w:rPr>
        <w:rFonts w:ascii="Arial" w:eastAsia="Arial" w:hAnsi="Arial" w:cs="Arial"/>
        <w:sz w:val="20"/>
        <w:szCs w:val="20"/>
        <w:lang w:val="es-ES_tradnl"/>
      </w:rPr>
      <w:t xml:space="preserve"> P</w:t>
    </w:r>
    <w:r w:rsidR="00C22D27" w:rsidRPr="00CD4E8C">
      <w:rPr>
        <w:rFonts w:ascii="Arial" w:eastAsia="Arial" w:hAnsi="Arial" w:cs="Arial"/>
        <w:sz w:val="20"/>
        <w:szCs w:val="20"/>
        <w:lang w:val="es-ES_tradnl"/>
      </w:rPr>
      <w:t>A</w:t>
    </w:r>
    <w:r w:rsidRPr="00CD4E8C">
      <w:rPr>
        <w:rFonts w:ascii="Arial" w:eastAsia="Arial" w:hAnsi="Arial" w:cs="Arial"/>
        <w:sz w:val="20"/>
        <w:szCs w:val="20"/>
        <w:lang w:val="es-ES_tradnl"/>
      </w:rPr>
      <w:t>RA SU A</w:t>
    </w:r>
    <w:r w:rsidR="00C22D27" w:rsidRPr="00CD4E8C">
      <w:rPr>
        <w:rFonts w:ascii="Arial" w:eastAsia="Arial" w:hAnsi="Arial" w:cs="Arial"/>
        <w:sz w:val="20"/>
        <w:szCs w:val="20"/>
        <w:lang w:val="es-ES_tradnl"/>
      </w:rPr>
      <w:t>PRO</w:t>
    </w:r>
    <w:r w:rsidRPr="00CD4E8C">
      <w:rPr>
        <w:rFonts w:ascii="Arial" w:eastAsia="Arial" w:hAnsi="Arial" w:cs="Arial"/>
        <w:sz w:val="20"/>
        <w:szCs w:val="20"/>
        <w:lang w:val="es-ES_tradnl"/>
      </w:rPr>
      <w:t>B</w:t>
    </w:r>
    <w:r w:rsidR="00C22D27" w:rsidRPr="00CD4E8C">
      <w:rPr>
        <w:rFonts w:ascii="Arial" w:eastAsia="Arial" w:hAnsi="Arial" w:cs="Arial"/>
        <w:sz w:val="20"/>
        <w:szCs w:val="20"/>
        <w:lang w:val="es-ES_tradnl"/>
      </w:rPr>
      <w:t>A</w:t>
    </w:r>
    <w:r w:rsidRPr="00CD4E8C">
      <w:rPr>
        <w:rFonts w:ascii="Arial" w:eastAsia="Arial" w:hAnsi="Arial" w:cs="Arial"/>
        <w:sz w:val="20"/>
        <w:szCs w:val="20"/>
        <w:lang w:val="es-ES_tradnl"/>
      </w:rPr>
      <w:t>CIÓN</w:t>
    </w:r>
    <w:r w:rsidR="00C22D27" w:rsidRPr="00CD4E8C">
      <w:rPr>
        <w:rFonts w:ascii="Arial" w:eastAsia="Arial" w:hAnsi="Arial" w:cs="Arial"/>
        <w:sz w:val="20"/>
        <w:szCs w:val="20"/>
        <w:lang w:val="es-ES_tradnl"/>
      </w:rPr>
      <w:t xml:space="preserve"> </w:t>
    </w:r>
    <w:r w:rsidR="000702AE" w:rsidRPr="00CD4E8C">
      <w:rPr>
        <w:rFonts w:ascii="Arial" w:eastAsia="Arial" w:hAnsi="Arial" w:cs="Arial"/>
        <w:sz w:val="20"/>
        <w:szCs w:val="20"/>
        <w:lang w:val="es-ES_tradnl"/>
      </w:rPr>
      <w:t xml:space="preserve">– </w:t>
    </w:r>
    <w:r w:rsidR="003739C6" w:rsidRPr="00CD4E8C">
      <w:rPr>
        <w:rFonts w:ascii="Arial" w:eastAsia="Arial" w:hAnsi="Arial" w:cs="Arial"/>
        <w:sz w:val="20"/>
        <w:szCs w:val="20"/>
        <w:lang w:val="es-ES_tradnl"/>
      </w:rPr>
      <w:t>09/01/2023</w:t>
    </w:r>
  </w:p>
  <w:p w14:paraId="4CB4585B" w14:textId="77777777" w:rsidR="00F20B51" w:rsidRPr="00172D9B" w:rsidRDefault="00F20B51">
    <w:pPr>
      <w:pBdr>
        <w:top w:val="nil"/>
        <w:left w:val="nil"/>
        <w:bottom w:val="nil"/>
        <w:right w:val="nil"/>
        <w:between w:val="nil"/>
      </w:pBdr>
      <w:tabs>
        <w:tab w:val="center" w:pos="4680"/>
        <w:tab w:val="right" w:pos="9360"/>
      </w:tabs>
      <w:rPr>
        <w:color w:val="000000"/>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70E4"/>
    <w:multiLevelType w:val="hybridMultilevel"/>
    <w:tmpl w:val="3C12F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26774"/>
    <w:multiLevelType w:val="multilevel"/>
    <w:tmpl w:val="28A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F3D06"/>
    <w:multiLevelType w:val="multilevel"/>
    <w:tmpl w:val="9014C00C"/>
    <w:lvl w:ilvl="0">
      <w:start w:val="1"/>
      <w:numFmt w:val="decimal"/>
      <w:lvlText w:val="%1."/>
      <w:lvlJc w:val="left"/>
      <w:pPr>
        <w:ind w:left="63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764307"/>
    <w:multiLevelType w:val="hybridMultilevel"/>
    <w:tmpl w:val="2F48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12042"/>
    <w:multiLevelType w:val="hybridMultilevel"/>
    <w:tmpl w:val="74346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A7E33"/>
    <w:multiLevelType w:val="multilevel"/>
    <w:tmpl w:val="62305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9716B9"/>
    <w:multiLevelType w:val="multilevel"/>
    <w:tmpl w:val="E19849D2"/>
    <w:lvl w:ilvl="0">
      <w:start w:val="30"/>
      <w:numFmt w:val="bullet"/>
      <w:lvlText w:val="-"/>
      <w:lvlJc w:val="left"/>
      <w:pPr>
        <w:ind w:left="108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EB0C42"/>
    <w:multiLevelType w:val="multilevel"/>
    <w:tmpl w:val="C8B44294"/>
    <w:lvl w:ilvl="0">
      <w:start w:val="2"/>
      <w:numFmt w:val="bullet"/>
      <w:lvlText w:val="-"/>
      <w:lvlJc w:val="left"/>
      <w:pPr>
        <w:ind w:left="1080" w:hanging="360"/>
      </w:pPr>
      <w:rPr>
        <w:rFonts w:ascii="Arial" w:eastAsia="Arial" w:hAnsi="Arial" w:cs="Arial"/>
        <w:b w:val="0"/>
        <w:i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6031754E"/>
    <w:multiLevelType w:val="hybridMultilevel"/>
    <w:tmpl w:val="FF5C0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A15C9A"/>
    <w:multiLevelType w:val="multilevel"/>
    <w:tmpl w:val="720A58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93610AA"/>
    <w:multiLevelType w:val="hybridMultilevel"/>
    <w:tmpl w:val="5ECE68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88A2AEA"/>
    <w:multiLevelType w:val="multilevel"/>
    <w:tmpl w:val="0FD0F4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9BC73D8"/>
    <w:multiLevelType w:val="multilevel"/>
    <w:tmpl w:val="C8A29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19206467">
    <w:abstractNumId w:val="6"/>
  </w:num>
  <w:num w:numId="2" w16cid:durableId="2038844278">
    <w:abstractNumId w:val="2"/>
  </w:num>
  <w:num w:numId="3" w16cid:durableId="1240559258">
    <w:abstractNumId w:val="11"/>
  </w:num>
  <w:num w:numId="4" w16cid:durableId="1476602353">
    <w:abstractNumId w:val="9"/>
  </w:num>
  <w:num w:numId="5" w16cid:durableId="629214117">
    <w:abstractNumId w:val="12"/>
  </w:num>
  <w:num w:numId="6" w16cid:durableId="1809202870">
    <w:abstractNumId w:val="5"/>
  </w:num>
  <w:num w:numId="7" w16cid:durableId="2074769555">
    <w:abstractNumId w:val="7"/>
  </w:num>
  <w:num w:numId="8" w16cid:durableId="1317344486">
    <w:abstractNumId w:val="10"/>
  </w:num>
  <w:num w:numId="9" w16cid:durableId="873348982">
    <w:abstractNumId w:val="1"/>
  </w:num>
  <w:num w:numId="10" w16cid:durableId="1637639433">
    <w:abstractNumId w:val="8"/>
  </w:num>
  <w:num w:numId="11" w16cid:durableId="1952663236">
    <w:abstractNumId w:val="3"/>
  </w:num>
  <w:num w:numId="12" w16cid:durableId="64187512">
    <w:abstractNumId w:val="0"/>
  </w:num>
  <w:num w:numId="13" w16cid:durableId="183176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jU3MzUysjA1MLBQ0lEKTi0uzszPAymwrAUASd3e4CwAAAA="/>
  </w:docVars>
  <w:rsids>
    <w:rsidRoot w:val="00F20B51"/>
    <w:rsid w:val="00013851"/>
    <w:rsid w:val="00023F5D"/>
    <w:rsid w:val="00041CEF"/>
    <w:rsid w:val="00052497"/>
    <w:rsid w:val="000575FD"/>
    <w:rsid w:val="00062785"/>
    <w:rsid w:val="00065912"/>
    <w:rsid w:val="000702AE"/>
    <w:rsid w:val="0007361E"/>
    <w:rsid w:val="00081B65"/>
    <w:rsid w:val="00082B3B"/>
    <w:rsid w:val="00085807"/>
    <w:rsid w:val="00093B26"/>
    <w:rsid w:val="00095F68"/>
    <w:rsid w:val="00097DC9"/>
    <w:rsid w:val="000A2E2A"/>
    <w:rsid w:val="000A523F"/>
    <w:rsid w:val="000C291B"/>
    <w:rsid w:val="000C444D"/>
    <w:rsid w:val="000C7620"/>
    <w:rsid w:val="000D1B0B"/>
    <w:rsid w:val="000D5DF8"/>
    <w:rsid w:val="000E297B"/>
    <w:rsid w:val="000F4A10"/>
    <w:rsid w:val="00101981"/>
    <w:rsid w:val="00104A36"/>
    <w:rsid w:val="00105AFD"/>
    <w:rsid w:val="001077ED"/>
    <w:rsid w:val="00113E77"/>
    <w:rsid w:val="00115D32"/>
    <w:rsid w:val="001177BD"/>
    <w:rsid w:val="00123B89"/>
    <w:rsid w:val="00130C53"/>
    <w:rsid w:val="00135264"/>
    <w:rsid w:val="00161284"/>
    <w:rsid w:val="001614BD"/>
    <w:rsid w:val="001616ED"/>
    <w:rsid w:val="00167F57"/>
    <w:rsid w:val="00172D9B"/>
    <w:rsid w:val="00174675"/>
    <w:rsid w:val="0018199B"/>
    <w:rsid w:val="00192304"/>
    <w:rsid w:val="00195CD3"/>
    <w:rsid w:val="001A1979"/>
    <w:rsid w:val="001B1399"/>
    <w:rsid w:val="001B1AD6"/>
    <w:rsid w:val="001B59EA"/>
    <w:rsid w:val="001C0B52"/>
    <w:rsid w:val="001C598A"/>
    <w:rsid w:val="001C6564"/>
    <w:rsid w:val="001E7C77"/>
    <w:rsid w:val="001F164C"/>
    <w:rsid w:val="001F5088"/>
    <w:rsid w:val="00201A21"/>
    <w:rsid w:val="002164AF"/>
    <w:rsid w:val="0021786D"/>
    <w:rsid w:val="00223CA0"/>
    <w:rsid w:val="00225B95"/>
    <w:rsid w:val="0022687E"/>
    <w:rsid w:val="00231A22"/>
    <w:rsid w:val="00234389"/>
    <w:rsid w:val="0023687E"/>
    <w:rsid w:val="00242BE3"/>
    <w:rsid w:val="00247BBA"/>
    <w:rsid w:val="00251BA4"/>
    <w:rsid w:val="00253B6E"/>
    <w:rsid w:val="0026207A"/>
    <w:rsid w:val="00271CD0"/>
    <w:rsid w:val="00274F43"/>
    <w:rsid w:val="00281852"/>
    <w:rsid w:val="002820F4"/>
    <w:rsid w:val="0028362F"/>
    <w:rsid w:val="002A239F"/>
    <w:rsid w:val="002A2D46"/>
    <w:rsid w:val="002A30FA"/>
    <w:rsid w:val="002A7767"/>
    <w:rsid w:val="002B4D28"/>
    <w:rsid w:val="002B6453"/>
    <w:rsid w:val="002B669D"/>
    <w:rsid w:val="002B771B"/>
    <w:rsid w:val="002C4AEF"/>
    <w:rsid w:val="002D7E59"/>
    <w:rsid w:val="002E3257"/>
    <w:rsid w:val="002F0D20"/>
    <w:rsid w:val="00307F1C"/>
    <w:rsid w:val="00312806"/>
    <w:rsid w:val="00315B31"/>
    <w:rsid w:val="003227E1"/>
    <w:rsid w:val="00335F4C"/>
    <w:rsid w:val="00344146"/>
    <w:rsid w:val="003515CD"/>
    <w:rsid w:val="00351F8A"/>
    <w:rsid w:val="00354374"/>
    <w:rsid w:val="003627D6"/>
    <w:rsid w:val="00363FE0"/>
    <w:rsid w:val="003739C6"/>
    <w:rsid w:val="003815A6"/>
    <w:rsid w:val="003860BB"/>
    <w:rsid w:val="003A1A8A"/>
    <w:rsid w:val="003A2A41"/>
    <w:rsid w:val="003A4C73"/>
    <w:rsid w:val="003B1D6B"/>
    <w:rsid w:val="003B2AEB"/>
    <w:rsid w:val="003D2072"/>
    <w:rsid w:val="003D2542"/>
    <w:rsid w:val="003D55D2"/>
    <w:rsid w:val="003D5ED4"/>
    <w:rsid w:val="003E1D04"/>
    <w:rsid w:val="003E7A10"/>
    <w:rsid w:val="003F0530"/>
    <w:rsid w:val="0040043C"/>
    <w:rsid w:val="00404F58"/>
    <w:rsid w:val="0044271D"/>
    <w:rsid w:val="00444162"/>
    <w:rsid w:val="004553B5"/>
    <w:rsid w:val="004709F2"/>
    <w:rsid w:val="00470F15"/>
    <w:rsid w:val="00474B22"/>
    <w:rsid w:val="00477E74"/>
    <w:rsid w:val="00497419"/>
    <w:rsid w:val="004A4F0D"/>
    <w:rsid w:val="004A7F96"/>
    <w:rsid w:val="004B49AE"/>
    <w:rsid w:val="004B64D4"/>
    <w:rsid w:val="004B719A"/>
    <w:rsid w:val="004C2BE1"/>
    <w:rsid w:val="004E34B2"/>
    <w:rsid w:val="00502BD7"/>
    <w:rsid w:val="00505098"/>
    <w:rsid w:val="00510F66"/>
    <w:rsid w:val="0051329E"/>
    <w:rsid w:val="005142BD"/>
    <w:rsid w:val="0056044D"/>
    <w:rsid w:val="00560B9F"/>
    <w:rsid w:val="00561F21"/>
    <w:rsid w:val="00563C1F"/>
    <w:rsid w:val="00564339"/>
    <w:rsid w:val="00565DCF"/>
    <w:rsid w:val="005814CA"/>
    <w:rsid w:val="005863AB"/>
    <w:rsid w:val="005978B6"/>
    <w:rsid w:val="005A0C9B"/>
    <w:rsid w:val="005B049E"/>
    <w:rsid w:val="005B18AA"/>
    <w:rsid w:val="005B3B89"/>
    <w:rsid w:val="005B551C"/>
    <w:rsid w:val="005C05EA"/>
    <w:rsid w:val="005C0DB1"/>
    <w:rsid w:val="005D0653"/>
    <w:rsid w:val="005D1803"/>
    <w:rsid w:val="005E4BD3"/>
    <w:rsid w:val="005F13F9"/>
    <w:rsid w:val="005F3AA2"/>
    <w:rsid w:val="005F5100"/>
    <w:rsid w:val="0060315C"/>
    <w:rsid w:val="006069E1"/>
    <w:rsid w:val="006151F1"/>
    <w:rsid w:val="006316FC"/>
    <w:rsid w:val="00631C8F"/>
    <w:rsid w:val="00636662"/>
    <w:rsid w:val="00645E15"/>
    <w:rsid w:val="00650076"/>
    <w:rsid w:val="00661A29"/>
    <w:rsid w:val="00667BB1"/>
    <w:rsid w:val="006729AB"/>
    <w:rsid w:val="00674053"/>
    <w:rsid w:val="006750BB"/>
    <w:rsid w:val="006755C3"/>
    <w:rsid w:val="00687AFB"/>
    <w:rsid w:val="006A39EF"/>
    <w:rsid w:val="006A4124"/>
    <w:rsid w:val="006C2F55"/>
    <w:rsid w:val="006D1305"/>
    <w:rsid w:val="006D55ED"/>
    <w:rsid w:val="006E11A7"/>
    <w:rsid w:val="006E7724"/>
    <w:rsid w:val="00701A68"/>
    <w:rsid w:val="007030EC"/>
    <w:rsid w:val="00730B28"/>
    <w:rsid w:val="00740006"/>
    <w:rsid w:val="00740F1C"/>
    <w:rsid w:val="00743287"/>
    <w:rsid w:val="00756C51"/>
    <w:rsid w:val="0076371E"/>
    <w:rsid w:val="00766697"/>
    <w:rsid w:val="00766CCE"/>
    <w:rsid w:val="00775F61"/>
    <w:rsid w:val="00780A22"/>
    <w:rsid w:val="00790342"/>
    <w:rsid w:val="00794B6B"/>
    <w:rsid w:val="00795B26"/>
    <w:rsid w:val="00797E15"/>
    <w:rsid w:val="007C0F09"/>
    <w:rsid w:val="007C4046"/>
    <w:rsid w:val="007E0BD9"/>
    <w:rsid w:val="007E43F9"/>
    <w:rsid w:val="007E4CD2"/>
    <w:rsid w:val="007E6547"/>
    <w:rsid w:val="007E6820"/>
    <w:rsid w:val="007F3C8D"/>
    <w:rsid w:val="00813F97"/>
    <w:rsid w:val="0081764C"/>
    <w:rsid w:val="00821AEE"/>
    <w:rsid w:val="008228AF"/>
    <w:rsid w:val="00826C03"/>
    <w:rsid w:val="00832848"/>
    <w:rsid w:val="0083725F"/>
    <w:rsid w:val="00841572"/>
    <w:rsid w:val="00844D3E"/>
    <w:rsid w:val="00851D70"/>
    <w:rsid w:val="00860744"/>
    <w:rsid w:val="00872261"/>
    <w:rsid w:val="00885D00"/>
    <w:rsid w:val="008964AA"/>
    <w:rsid w:val="0089787E"/>
    <w:rsid w:val="008A6192"/>
    <w:rsid w:val="008B4D05"/>
    <w:rsid w:val="008E7C7D"/>
    <w:rsid w:val="0092450C"/>
    <w:rsid w:val="0093006E"/>
    <w:rsid w:val="00940298"/>
    <w:rsid w:val="00950194"/>
    <w:rsid w:val="00953BA8"/>
    <w:rsid w:val="00956BD6"/>
    <w:rsid w:val="0096363F"/>
    <w:rsid w:val="00972D87"/>
    <w:rsid w:val="00973EBE"/>
    <w:rsid w:val="009957C2"/>
    <w:rsid w:val="009B088E"/>
    <w:rsid w:val="009F6B06"/>
    <w:rsid w:val="009F7294"/>
    <w:rsid w:val="00A02FF1"/>
    <w:rsid w:val="00A34FD4"/>
    <w:rsid w:val="00A372AD"/>
    <w:rsid w:val="00A679C5"/>
    <w:rsid w:val="00AA6BF2"/>
    <w:rsid w:val="00AC3CA5"/>
    <w:rsid w:val="00AD40F7"/>
    <w:rsid w:val="00AD48D9"/>
    <w:rsid w:val="00AF0A18"/>
    <w:rsid w:val="00AF1EBD"/>
    <w:rsid w:val="00AF226D"/>
    <w:rsid w:val="00AF3027"/>
    <w:rsid w:val="00AF6E1B"/>
    <w:rsid w:val="00B275F8"/>
    <w:rsid w:val="00B416FA"/>
    <w:rsid w:val="00B41B48"/>
    <w:rsid w:val="00B53CEF"/>
    <w:rsid w:val="00B650CD"/>
    <w:rsid w:val="00B74E3D"/>
    <w:rsid w:val="00B87E92"/>
    <w:rsid w:val="00BB04D5"/>
    <w:rsid w:val="00BC1A0C"/>
    <w:rsid w:val="00BD5BD8"/>
    <w:rsid w:val="00BD5EB5"/>
    <w:rsid w:val="00BE5195"/>
    <w:rsid w:val="00BE6039"/>
    <w:rsid w:val="00BF2A1F"/>
    <w:rsid w:val="00BF2CD9"/>
    <w:rsid w:val="00C05F11"/>
    <w:rsid w:val="00C14BE7"/>
    <w:rsid w:val="00C17ECE"/>
    <w:rsid w:val="00C22D27"/>
    <w:rsid w:val="00C25041"/>
    <w:rsid w:val="00C33C86"/>
    <w:rsid w:val="00C370AA"/>
    <w:rsid w:val="00C37C16"/>
    <w:rsid w:val="00C45A1A"/>
    <w:rsid w:val="00C63A78"/>
    <w:rsid w:val="00C718D1"/>
    <w:rsid w:val="00C76FA2"/>
    <w:rsid w:val="00C81B88"/>
    <w:rsid w:val="00C90358"/>
    <w:rsid w:val="00C90B36"/>
    <w:rsid w:val="00CA004E"/>
    <w:rsid w:val="00CD4E8C"/>
    <w:rsid w:val="00CE1F76"/>
    <w:rsid w:val="00CE3193"/>
    <w:rsid w:val="00CE60E9"/>
    <w:rsid w:val="00CF25E5"/>
    <w:rsid w:val="00D11DE3"/>
    <w:rsid w:val="00D17067"/>
    <w:rsid w:val="00D17527"/>
    <w:rsid w:val="00D50EF7"/>
    <w:rsid w:val="00D517A6"/>
    <w:rsid w:val="00D562ED"/>
    <w:rsid w:val="00D90FA2"/>
    <w:rsid w:val="00DA2005"/>
    <w:rsid w:val="00DB3F5E"/>
    <w:rsid w:val="00DE081F"/>
    <w:rsid w:val="00DE3722"/>
    <w:rsid w:val="00DE4B4E"/>
    <w:rsid w:val="00E206F1"/>
    <w:rsid w:val="00E235CB"/>
    <w:rsid w:val="00E247C4"/>
    <w:rsid w:val="00E32FDB"/>
    <w:rsid w:val="00E349DB"/>
    <w:rsid w:val="00E368F7"/>
    <w:rsid w:val="00E401D2"/>
    <w:rsid w:val="00E471A2"/>
    <w:rsid w:val="00E61BF1"/>
    <w:rsid w:val="00E70EDD"/>
    <w:rsid w:val="00E72E0F"/>
    <w:rsid w:val="00E84447"/>
    <w:rsid w:val="00E93E09"/>
    <w:rsid w:val="00EA2DC5"/>
    <w:rsid w:val="00EA5873"/>
    <w:rsid w:val="00EB489A"/>
    <w:rsid w:val="00EB7F42"/>
    <w:rsid w:val="00EC47C3"/>
    <w:rsid w:val="00EC4ECD"/>
    <w:rsid w:val="00EC55B6"/>
    <w:rsid w:val="00ED7502"/>
    <w:rsid w:val="00EE3906"/>
    <w:rsid w:val="00EE3D94"/>
    <w:rsid w:val="00EE5FD0"/>
    <w:rsid w:val="00EF028B"/>
    <w:rsid w:val="00EF20E0"/>
    <w:rsid w:val="00F20B51"/>
    <w:rsid w:val="00F22D53"/>
    <w:rsid w:val="00F30F53"/>
    <w:rsid w:val="00F34DE4"/>
    <w:rsid w:val="00F457E5"/>
    <w:rsid w:val="00F50B45"/>
    <w:rsid w:val="00F519E8"/>
    <w:rsid w:val="00F53A99"/>
    <w:rsid w:val="00F852A8"/>
    <w:rsid w:val="00FB5283"/>
    <w:rsid w:val="00FB5E02"/>
    <w:rsid w:val="00FC2104"/>
    <w:rsid w:val="00FC3026"/>
    <w:rsid w:val="00FD05AA"/>
    <w:rsid w:val="00FD16C1"/>
    <w:rsid w:val="00FD7C8E"/>
    <w:rsid w:val="00FE1F4D"/>
    <w:rsid w:val="00FF0669"/>
    <w:rsid w:val="00FF7922"/>
    <w:rsid w:val="12AB9D91"/>
    <w:rsid w:val="1F183A43"/>
    <w:rsid w:val="39D4464D"/>
    <w:rsid w:val="3B701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457C7"/>
  <w15:docId w15:val="{79C74E1B-D0F9-4433-A594-35A0F9F30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3F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EndnoteText">
    <w:name w:val="endnote text"/>
    <w:basedOn w:val="Normal"/>
    <w:link w:val="EndnoteTextChar"/>
    <w:uiPriority w:val="99"/>
    <w:semiHidden/>
    <w:unhideWhenUsed/>
    <w:rsid w:val="00BF335F"/>
    <w:rPr>
      <w:szCs w:val="20"/>
    </w:rPr>
  </w:style>
  <w:style w:type="character" w:customStyle="1" w:styleId="EndnoteTextChar">
    <w:name w:val="Endnote Text Char"/>
    <w:basedOn w:val="DefaultParagraphFont"/>
    <w:link w:val="EndnoteText"/>
    <w:uiPriority w:val="99"/>
    <w:semiHidden/>
    <w:rsid w:val="00BF335F"/>
    <w:rPr>
      <w:szCs w:val="20"/>
    </w:rPr>
  </w:style>
  <w:style w:type="character" w:styleId="EndnoteReference">
    <w:name w:val="endnote reference"/>
    <w:basedOn w:val="DefaultParagraphFont"/>
    <w:uiPriority w:val="99"/>
    <w:semiHidden/>
    <w:unhideWhenUsed/>
    <w:rsid w:val="00BF335F"/>
    <w:rPr>
      <w:vertAlign w:val="superscript"/>
    </w:rPr>
  </w:style>
  <w:style w:type="paragraph" w:styleId="ListParagraph">
    <w:name w:val="List Paragraph"/>
    <w:basedOn w:val="Normal"/>
    <w:uiPriority w:val="34"/>
    <w:unhideWhenUsed/>
    <w:qFormat/>
    <w:rsid w:val="00EA2E23"/>
    <w:pPr>
      <w:ind w:left="720"/>
      <w:contextualSpacing/>
    </w:pPr>
  </w:style>
  <w:style w:type="character" w:styleId="Hyperlink">
    <w:name w:val="Hyperlink"/>
    <w:basedOn w:val="DefaultParagraphFont"/>
    <w:uiPriority w:val="99"/>
    <w:unhideWhenUsed/>
    <w:rsid w:val="006F56D4"/>
    <w:rPr>
      <w:color w:val="0000FF"/>
      <w:u w:val="single"/>
    </w:rPr>
  </w:style>
  <w:style w:type="table" w:styleId="TableGrid">
    <w:name w:val="Table Grid"/>
    <w:basedOn w:val="TableNormal"/>
    <w:uiPriority w:val="39"/>
    <w:rsid w:val="00D72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1F67A3"/>
    <w:pPr>
      <w:jc w:val="both"/>
    </w:pPr>
    <w:rPr>
      <w:rFonts w:ascii="Times New Roman" w:eastAsia="Times New Roman" w:hAnsi="Times New Roman" w:cs="Times New Roman"/>
      <w:sz w:val="24"/>
      <w:szCs w:val="24"/>
      <w:lang w:eastAsia="zh-HK"/>
    </w:rPr>
  </w:style>
  <w:style w:type="character" w:customStyle="1" w:styleId="BodyText2Char">
    <w:name w:val="Body Text 2 Char"/>
    <w:basedOn w:val="DefaultParagraphFont"/>
    <w:link w:val="BodyText2"/>
    <w:semiHidden/>
    <w:rsid w:val="001F67A3"/>
    <w:rPr>
      <w:rFonts w:ascii="Times New Roman" w:eastAsia="Times New Roman" w:hAnsi="Times New Roman" w:cs="Times New Roman"/>
      <w:sz w:val="24"/>
      <w:szCs w:val="24"/>
      <w:lang w:eastAsia="zh-HK"/>
    </w:rPr>
  </w:style>
  <w:style w:type="character" w:styleId="CommentReference">
    <w:name w:val="annotation reference"/>
    <w:basedOn w:val="DefaultParagraphFont"/>
    <w:uiPriority w:val="99"/>
    <w:semiHidden/>
    <w:unhideWhenUsed/>
    <w:rsid w:val="00CE7F3A"/>
    <w:rPr>
      <w:sz w:val="16"/>
      <w:szCs w:val="16"/>
    </w:rPr>
  </w:style>
  <w:style w:type="paragraph" w:styleId="CommentText">
    <w:name w:val="annotation text"/>
    <w:basedOn w:val="Normal"/>
    <w:link w:val="CommentTextChar"/>
    <w:uiPriority w:val="99"/>
    <w:unhideWhenUsed/>
    <w:rsid w:val="00CE7F3A"/>
    <w:rPr>
      <w:sz w:val="20"/>
      <w:szCs w:val="20"/>
    </w:rPr>
  </w:style>
  <w:style w:type="character" w:customStyle="1" w:styleId="CommentTextChar">
    <w:name w:val="Comment Text Char"/>
    <w:basedOn w:val="DefaultParagraphFont"/>
    <w:link w:val="CommentText"/>
    <w:uiPriority w:val="99"/>
    <w:rsid w:val="00CE7F3A"/>
    <w:rPr>
      <w:sz w:val="20"/>
      <w:szCs w:val="20"/>
    </w:rPr>
  </w:style>
  <w:style w:type="paragraph" w:styleId="CommentSubject">
    <w:name w:val="annotation subject"/>
    <w:basedOn w:val="CommentText"/>
    <w:next w:val="CommentText"/>
    <w:link w:val="CommentSubjectChar"/>
    <w:uiPriority w:val="99"/>
    <w:semiHidden/>
    <w:unhideWhenUsed/>
    <w:rsid w:val="00CE7F3A"/>
    <w:rPr>
      <w:b/>
      <w:bCs/>
    </w:rPr>
  </w:style>
  <w:style w:type="character" w:customStyle="1" w:styleId="CommentSubjectChar">
    <w:name w:val="Comment Subject Char"/>
    <w:basedOn w:val="CommentTextChar"/>
    <w:link w:val="CommentSubject"/>
    <w:uiPriority w:val="99"/>
    <w:semiHidden/>
    <w:rsid w:val="00CE7F3A"/>
    <w:rPr>
      <w:b/>
      <w:bCs/>
      <w:sz w:val="20"/>
      <w:szCs w:val="20"/>
    </w:rPr>
  </w:style>
  <w:style w:type="paragraph" w:customStyle="1" w:styleId="pf0">
    <w:name w:val="pf0"/>
    <w:basedOn w:val="Normal"/>
    <w:rsid w:val="001367EE"/>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1367EE"/>
    <w:rPr>
      <w:rFonts w:ascii="Segoe UI" w:hAnsi="Segoe UI" w:cs="Segoe UI" w:hint="default"/>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A204B"/>
    <w:pPr>
      <w:tabs>
        <w:tab w:val="center" w:pos="4680"/>
        <w:tab w:val="right" w:pos="9360"/>
      </w:tabs>
    </w:pPr>
  </w:style>
  <w:style w:type="character" w:customStyle="1" w:styleId="HeaderChar">
    <w:name w:val="Header Char"/>
    <w:basedOn w:val="DefaultParagraphFont"/>
    <w:link w:val="Header"/>
    <w:uiPriority w:val="99"/>
    <w:rsid w:val="000A204B"/>
  </w:style>
  <w:style w:type="paragraph" w:styleId="Footer">
    <w:name w:val="footer"/>
    <w:basedOn w:val="Normal"/>
    <w:link w:val="FooterChar"/>
    <w:uiPriority w:val="99"/>
    <w:unhideWhenUsed/>
    <w:rsid w:val="000A204B"/>
    <w:pPr>
      <w:tabs>
        <w:tab w:val="center" w:pos="4680"/>
        <w:tab w:val="right" w:pos="9360"/>
      </w:tabs>
    </w:pPr>
  </w:style>
  <w:style w:type="character" w:customStyle="1" w:styleId="FooterChar">
    <w:name w:val="Footer Char"/>
    <w:basedOn w:val="DefaultParagraphFont"/>
    <w:link w:val="Footer"/>
    <w:uiPriority w:val="99"/>
    <w:rsid w:val="000A204B"/>
  </w:style>
  <w:style w:type="paragraph" w:customStyle="1" w:styleId="paragraph">
    <w:name w:val="paragraph"/>
    <w:basedOn w:val="Normal"/>
    <w:rsid w:val="00740006"/>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740006"/>
  </w:style>
  <w:style w:type="character" w:customStyle="1" w:styleId="eop">
    <w:name w:val="eop"/>
    <w:basedOn w:val="DefaultParagraphFont"/>
    <w:rsid w:val="00740006"/>
  </w:style>
  <w:style w:type="character" w:customStyle="1" w:styleId="spellingerror">
    <w:name w:val="spellingerror"/>
    <w:basedOn w:val="DefaultParagraphFont"/>
    <w:rsid w:val="00740006"/>
  </w:style>
  <w:style w:type="paragraph" w:styleId="NormalWeb">
    <w:name w:val="Normal (Web)"/>
    <w:basedOn w:val="Normal"/>
    <w:uiPriority w:val="99"/>
    <w:semiHidden/>
    <w:unhideWhenUsed/>
    <w:rsid w:val="00563C1F"/>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247B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2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lobalmodernslavery.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om.int/where-we-wor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itco.sharepoint.com/:x:/r/sites/GRP-IHQ-MSHTRGlobalDirectoryTest/Shared%20Documents/Directory/Global%20Directory.xlsx?d=w27eedc9be2984cbd83f2df610c328fe5&amp;csf=1&amp;web=1&amp;e=qFthpW"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s://forms.office.com/e/LFmLHabpg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sG6x/fwmWTRFuQp6a3eg8rCjhA==">AMUW2mVTrsK6P2uheG0mah4o701UMEOgHEPK5Mxfws8JvcVIg4xqIw5ZV1ewUn2GJt0CNpf/HFEibrpBSAe23OQMKwfYo83TU3kw16Uh/fDnpvN6MxtiVtHrXEhk5owYH8VFrMwyOBRRCdvhPJGX5qdnEb17JNuwng==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3090</Words>
  <Characters>17619</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IHQT</dc:creator>
  <cp:lastModifiedBy>Elizabeth Edwards</cp:lastModifiedBy>
  <cp:revision>5</cp:revision>
  <dcterms:created xsi:type="dcterms:W3CDTF">2023-11-20T09:07:00Z</dcterms:created>
  <dcterms:modified xsi:type="dcterms:W3CDTF">2023-11-20T09:13:00Z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0x01010018E183415180824FBF50B3A90359FB4A</vt:lpwstr>
  </property>
</Properties>
</file>